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6B" w:rsidRPr="00ED5F44" w:rsidRDefault="0092056B" w:rsidP="001C4AEF">
      <w:pPr>
        <w:jc w:val="both"/>
        <w:rPr>
          <w:rFonts w:ascii="Times New Roman" w:hAnsi="Times New Roman"/>
          <w:noProof/>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left:0;text-align:left;margin-left:0;margin-top:-54pt;width:453.6pt;height:58.9pt;z-index:-251658240;visibility:visible;mso-position-horizontal-relative:margin" wrapcoords="-36 0 -36 21327 21600 21327 21600 0 -36 0">
            <v:imagedata r:id="rId5" o:title=""/>
            <w10:wrap type="tight" anchorx="margin"/>
          </v:shape>
        </w:pict>
      </w:r>
      <w:r w:rsidRPr="00ED5F44">
        <w:rPr>
          <w:rFonts w:ascii="Times New Roman" w:hAnsi="Times New Roman"/>
          <w:noProof/>
        </w:rPr>
        <w:t>ZP.261.48.</w:t>
      </w:r>
      <w:r>
        <w:rPr>
          <w:rFonts w:ascii="Times New Roman" w:hAnsi="Times New Roman"/>
          <w:noProof/>
        </w:rPr>
        <w:t>5</w:t>
      </w:r>
      <w:r w:rsidRPr="00ED5F44">
        <w:rPr>
          <w:rFonts w:ascii="Times New Roman" w:hAnsi="Times New Roman"/>
          <w:noProof/>
        </w:rPr>
        <w:t>.2018</w:t>
      </w:r>
      <w:r w:rsidRPr="00ED5F44">
        <w:rPr>
          <w:rFonts w:ascii="Times New Roman" w:hAnsi="Times New Roman"/>
        </w:rPr>
        <w:tab/>
        <w:t xml:space="preserve">                                                                                    Lębork, dn. 17.08.2018 r.</w:t>
      </w:r>
    </w:p>
    <w:p w:rsidR="0092056B" w:rsidRDefault="0092056B" w:rsidP="001C4AEF">
      <w:pPr>
        <w:jc w:val="center"/>
        <w:rPr>
          <w:rFonts w:ascii="Times New Roman" w:hAnsi="Times New Roman"/>
          <w:b/>
        </w:rPr>
      </w:pPr>
    </w:p>
    <w:p w:rsidR="0092056B" w:rsidRDefault="0092056B" w:rsidP="001C4AEF">
      <w:pPr>
        <w:jc w:val="center"/>
        <w:rPr>
          <w:rFonts w:ascii="Times New Roman" w:hAnsi="Times New Roman"/>
          <w:b/>
        </w:rPr>
      </w:pPr>
      <w:r>
        <w:rPr>
          <w:rFonts w:ascii="Times New Roman" w:hAnsi="Times New Roman"/>
          <w:b/>
        </w:rPr>
        <w:t xml:space="preserve">Uczestnicy postępowania </w:t>
      </w:r>
    </w:p>
    <w:p w:rsidR="0092056B" w:rsidRPr="00ED5F44" w:rsidRDefault="0092056B" w:rsidP="001C4AEF">
      <w:pPr>
        <w:jc w:val="center"/>
        <w:rPr>
          <w:rFonts w:ascii="Times New Roman" w:hAnsi="Times New Roman"/>
          <w:b/>
        </w:rPr>
      </w:pPr>
      <w:r>
        <w:rPr>
          <w:rFonts w:ascii="Times New Roman" w:hAnsi="Times New Roman"/>
          <w:b/>
        </w:rPr>
        <w:t>ZP-PN/UE/30/18</w:t>
      </w:r>
    </w:p>
    <w:p w:rsidR="0092056B" w:rsidRDefault="0092056B" w:rsidP="001C4AEF">
      <w:pPr>
        <w:widowControl w:val="0"/>
        <w:suppressAutoHyphens/>
        <w:spacing w:after="0" w:line="240" w:lineRule="auto"/>
        <w:jc w:val="both"/>
        <w:rPr>
          <w:rFonts w:ascii="Times New Roman" w:hAnsi="Times New Roman"/>
        </w:rPr>
      </w:pPr>
    </w:p>
    <w:p w:rsidR="0092056B" w:rsidRPr="00ED5F44" w:rsidRDefault="0092056B" w:rsidP="001C4AEF">
      <w:pPr>
        <w:widowControl w:val="0"/>
        <w:suppressAutoHyphens/>
        <w:spacing w:after="0" w:line="240" w:lineRule="auto"/>
        <w:jc w:val="both"/>
        <w:rPr>
          <w:rFonts w:ascii="Times New Roman" w:hAnsi="Times New Roman"/>
        </w:rPr>
      </w:pPr>
      <w:r w:rsidRPr="00ED5F44">
        <w:rPr>
          <w:rFonts w:ascii="Times New Roman" w:hAnsi="Times New Roman"/>
        </w:rPr>
        <w:t>Dotyczy: przetargu nieograniczonego na informatyzację SPS ZOZ w Lęborku, służącą poprawie jakości i efektywności obsługi pacjentów w ramach projektu „</w:t>
      </w:r>
      <w:r w:rsidRPr="00ED5F44">
        <w:rPr>
          <w:rFonts w:ascii="Times New Roman" w:hAnsi="Times New Roman"/>
          <w:i/>
        </w:rPr>
        <w:t>Wdrożenie interoperacyjnych i przygotowanych do integracji z platformą P1/P2 systemów informatycznych, w tym HIS/RIS/PACS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w:t>
      </w:r>
      <w:r w:rsidRPr="00ED5F44">
        <w:rPr>
          <w:rFonts w:ascii="Times New Roman" w:hAnsi="Times New Roman"/>
        </w:rPr>
        <w:t xml:space="preserve">” współfinansowanego przez Unię Europejską ze środków Regionalnego Programu Operacyjnego Województwa Pomorskiego na lata 2014 – 2020 w ramach Osi Priorytetowej 7 Zdrowie, Działanie 7.2 Systemy informatyczne i telemedyczne. </w:t>
      </w:r>
    </w:p>
    <w:p w:rsidR="0092056B" w:rsidRPr="00ED5F44" w:rsidRDefault="0092056B" w:rsidP="001C4AEF">
      <w:pPr>
        <w:jc w:val="both"/>
        <w:rPr>
          <w:rFonts w:ascii="Times New Roman" w:hAnsi="Times New Roman"/>
          <w:bCs/>
        </w:rPr>
      </w:pPr>
      <w:r w:rsidRPr="00ED5F44">
        <w:rPr>
          <w:rFonts w:ascii="Times New Roman" w:hAnsi="Times New Roman"/>
          <w:bCs/>
          <w:u w:val="single"/>
        </w:rPr>
        <w:t>Znak sprawy: ZP-PN/</w:t>
      </w:r>
      <w:r>
        <w:rPr>
          <w:rFonts w:ascii="Times New Roman" w:hAnsi="Times New Roman"/>
          <w:bCs/>
          <w:u w:val="single"/>
        </w:rPr>
        <w:t>UE/30</w:t>
      </w:r>
      <w:r w:rsidRPr="00ED5F44">
        <w:rPr>
          <w:rFonts w:ascii="Times New Roman" w:hAnsi="Times New Roman"/>
          <w:bCs/>
          <w:u w:val="single"/>
        </w:rPr>
        <w:t>/18.</w:t>
      </w:r>
    </w:p>
    <w:p w:rsidR="0092056B" w:rsidRPr="00AA6CBF" w:rsidRDefault="0092056B" w:rsidP="001C4AEF">
      <w:pPr>
        <w:pStyle w:val="Tekstpodstawowy21"/>
        <w:rPr>
          <w:rFonts w:ascii="Times New Roman" w:hAnsi="Times New Roman" w:cs="Times New Roman"/>
          <w:sz w:val="22"/>
          <w:szCs w:val="22"/>
        </w:rPr>
      </w:pPr>
      <w:r w:rsidRPr="00AA6CBF">
        <w:rPr>
          <w:rFonts w:ascii="Times New Roman" w:hAnsi="Times New Roman" w:cs="Times New Roman"/>
          <w:sz w:val="22"/>
          <w:szCs w:val="22"/>
        </w:rPr>
        <w:t xml:space="preserve">Komisja przetargowa Samodzielnego Publicznego Specjalistycznego Zakładu Opieki Zdrowotnej </w:t>
      </w:r>
      <w:r>
        <w:rPr>
          <w:rFonts w:ascii="Times New Roman" w:hAnsi="Times New Roman" w:cs="Times New Roman"/>
          <w:sz w:val="22"/>
          <w:szCs w:val="22"/>
        </w:rPr>
        <w:t xml:space="preserve">                    </w:t>
      </w:r>
      <w:r w:rsidRPr="00AA6CBF">
        <w:rPr>
          <w:rFonts w:ascii="Times New Roman" w:hAnsi="Times New Roman" w:cs="Times New Roman"/>
          <w:sz w:val="22"/>
          <w:szCs w:val="22"/>
        </w:rPr>
        <w:t>w Lęborku w odpowiedzi na otrzymane pytania dot. w/w postępowania wyjaśnia:</w:t>
      </w:r>
    </w:p>
    <w:p w:rsidR="0092056B" w:rsidRDefault="0092056B" w:rsidP="008113BD">
      <w:pPr>
        <w:jc w:val="both"/>
        <w:rPr>
          <w:rStyle w:val="FontStyle97"/>
          <w:rFonts w:ascii="Arial" w:eastAsia="Arial Unicode MS" w:hAnsi="Arial" w:cs="Arial"/>
          <w:sz w:val="20"/>
          <w:szCs w:val="20"/>
        </w:rPr>
      </w:pPr>
    </w:p>
    <w:p w:rsidR="0092056B" w:rsidRPr="001C4AEF" w:rsidRDefault="0092056B" w:rsidP="001C4AEF">
      <w:pPr>
        <w:spacing w:after="0" w:line="240" w:lineRule="auto"/>
        <w:jc w:val="both"/>
        <w:rPr>
          <w:rStyle w:val="FontStyle97"/>
          <w:rFonts w:ascii="Times New Roman" w:eastAsia="Arial Unicode MS" w:hAnsi="Times New Roman" w:cs="Times New Roman"/>
          <w:sz w:val="22"/>
          <w:szCs w:val="22"/>
        </w:rPr>
      </w:pPr>
      <w:r w:rsidRPr="001C4AEF">
        <w:rPr>
          <w:rStyle w:val="FontStyle97"/>
          <w:rFonts w:ascii="Times New Roman" w:eastAsia="Arial Unicode MS" w:hAnsi="Times New Roman" w:cs="Times New Roman"/>
          <w:sz w:val="22"/>
          <w:szCs w:val="22"/>
        </w:rPr>
        <w:t>Pytanie 1</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Dotyczy wymagania z SIWZ: pkt. V. Warunki udziału w postępowaniu, ppkt. 1. 2. 3):</w:t>
      </w:r>
    </w:p>
    <w:p w:rsidR="0092056B" w:rsidRPr="001C4AEF" w:rsidRDefault="0092056B" w:rsidP="001C4AEF">
      <w:pPr>
        <w:widowControl w:val="0"/>
        <w:suppressAutoHyphens/>
        <w:spacing w:after="0" w:line="240" w:lineRule="auto"/>
        <w:jc w:val="both"/>
        <w:rPr>
          <w:rFonts w:ascii="Times New Roman" w:hAnsi="Times New Roman"/>
        </w:rPr>
      </w:pPr>
      <w:r w:rsidRPr="001C4AEF">
        <w:rPr>
          <w:rFonts w:ascii="Times New Roman" w:hAnsi="Times New Roman"/>
        </w:rPr>
        <w:t>„Zdolności technicznej i zawodowej; Wykonawca spełni warunek jeżeli wykaże, że:</w:t>
      </w:r>
    </w:p>
    <w:p w:rsidR="0092056B" w:rsidRPr="001C4AEF" w:rsidRDefault="0092056B" w:rsidP="000919EE">
      <w:pPr>
        <w:widowControl w:val="0"/>
        <w:numPr>
          <w:ilvl w:val="1"/>
          <w:numId w:val="1"/>
        </w:numPr>
        <w:tabs>
          <w:tab w:val="clear" w:pos="1440"/>
          <w:tab w:val="num" w:pos="-360"/>
        </w:tabs>
        <w:suppressAutoHyphens/>
        <w:spacing w:after="0" w:line="240" w:lineRule="auto"/>
        <w:ind w:left="540"/>
        <w:jc w:val="both"/>
        <w:rPr>
          <w:rFonts w:ascii="Times New Roman" w:hAnsi="Times New Roman"/>
        </w:rPr>
      </w:pPr>
      <w:r w:rsidRPr="001C4AEF">
        <w:rPr>
          <w:rFonts w:ascii="Times New Roman" w:hAnsi="Times New Roman"/>
        </w:rPr>
        <w:t>w okresie ostatnich 3 lat przed upływem terminu składania ofert, a jeżeli okres prowadzenia działalności jest krótszy - w tym okresie wykonał co najmniej dwie usługi o wartości co najmniej 2 000 000, 00 zł brutto każda, polegające na wdrożeniu w podmiocie leczniczym systemu informatycznego służącego do obsługi procesów leczenia pacjentów, w tym e-usług, zrealizowane dla podmiotu leczniczego w rozumieniu art. 4 ust. 1 ustawy z 15.04.2011 r. o działalności leczniczej (t.j. Dz. U. z 2018 r. poz. 160 ze zm.), z czego:</w:t>
      </w:r>
    </w:p>
    <w:p w:rsidR="0092056B" w:rsidRPr="001C4AEF" w:rsidRDefault="0092056B" w:rsidP="001C4AEF">
      <w:pPr>
        <w:widowControl w:val="0"/>
        <w:numPr>
          <w:ilvl w:val="1"/>
          <w:numId w:val="2"/>
        </w:numPr>
        <w:tabs>
          <w:tab w:val="clear" w:pos="1440"/>
          <w:tab w:val="num" w:pos="-360"/>
        </w:tabs>
        <w:suppressAutoHyphens/>
        <w:spacing w:after="0" w:line="240" w:lineRule="auto"/>
        <w:jc w:val="both"/>
        <w:rPr>
          <w:rFonts w:ascii="Times New Roman" w:hAnsi="Times New Roman"/>
        </w:rPr>
      </w:pPr>
      <w:r w:rsidRPr="001C4AEF">
        <w:rPr>
          <w:rFonts w:ascii="Times New Roman" w:hAnsi="Times New Roman"/>
        </w:rPr>
        <w:t>każda z usług obejmowała dostawę, wdrożenie i konfigurację oprogramowania HIS oraz integrację oprogramowania HIS, RIS, PACS, LIS oraz dostawę, wdrożenie i konfigurację oprogramowania obejmującego e-usługi oraz</w:t>
      </w:r>
    </w:p>
    <w:p w:rsidR="0092056B" w:rsidRPr="001C4AEF" w:rsidRDefault="0092056B" w:rsidP="001C4AEF">
      <w:pPr>
        <w:widowControl w:val="0"/>
        <w:numPr>
          <w:ilvl w:val="1"/>
          <w:numId w:val="2"/>
        </w:numPr>
        <w:tabs>
          <w:tab w:val="clear" w:pos="1440"/>
          <w:tab w:val="num" w:pos="-360"/>
        </w:tabs>
        <w:suppressAutoHyphens/>
        <w:spacing w:after="0" w:line="240" w:lineRule="auto"/>
        <w:jc w:val="both"/>
        <w:rPr>
          <w:rFonts w:ascii="Times New Roman" w:hAnsi="Times New Roman"/>
        </w:rPr>
      </w:pPr>
      <w:r w:rsidRPr="001C4AEF">
        <w:rPr>
          <w:rFonts w:ascii="Times New Roman" w:hAnsi="Times New Roman"/>
        </w:rPr>
        <w:t>przynajmniej jedna z usług obejmowała budowę sieci komputerowej zawierającej co najmniej 200 punktów logicznych oraz</w:t>
      </w:r>
    </w:p>
    <w:p w:rsidR="0092056B" w:rsidRPr="001C4AEF" w:rsidRDefault="0092056B" w:rsidP="001C4AEF">
      <w:pPr>
        <w:widowControl w:val="0"/>
        <w:numPr>
          <w:ilvl w:val="1"/>
          <w:numId w:val="2"/>
        </w:numPr>
        <w:tabs>
          <w:tab w:val="clear" w:pos="1440"/>
          <w:tab w:val="num" w:pos="-360"/>
        </w:tabs>
        <w:suppressAutoHyphens/>
        <w:spacing w:after="0" w:line="240" w:lineRule="auto"/>
        <w:jc w:val="both"/>
        <w:rPr>
          <w:rFonts w:ascii="Times New Roman" w:hAnsi="Times New Roman"/>
        </w:rPr>
      </w:pPr>
      <w:r w:rsidRPr="001C4AEF">
        <w:rPr>
          <w:rFonts w:ascii="Times New Roman" w:hAnsi="Times New Roman"/>
        </w:rPr>
        <w:t>przynajmniej jedna z usług obejmowała dostawę sprzętu komputerowego;</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Ze względu na dużą ilość wymaganych modułów z różnych obszarów: w tym integracji z wieloma systemami zarówno z części medycznej, radiologicznej  jak i laboratoryjnej, a także wymogów co do budowy sieci komputerowej i dostawy sprzętu prosimy o umożliwienie złożenia referencji z ostatnich 5 lat przed upływem terminu składania ofert.</w:t>
      </w:r>
    </w:p>
    <w:p w:rsidR="0092056B" w:rsidRPr="001C4AEF" w:rsidRDefault="0092056B" w:rsidP="001C4AEF">
      <w:pPr>
        <w:spacing w:after="0" w:line="240" w:lineRule="auto"/>
        <w:jc w:val="both"/>
        <w:rPr>
          <w:rFonts w:ascii="Times New Roman" w:hAnsi="Times New Roman"/>
          <w:color w:val="FF0000"/>
        </w:rPr>
      </w:pPr>
      <w:r w:rsidRPr="001C4AEF">
        <w:rPr>
          <w:rFonts w:ascii="Times New Roman" w:hAnsi="Times New Roman"/>
          <w:color w:val="FF0000"/>
        </w:rPr>
        <w:t>Odp. Zamawiający wyraża zgodę.</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Style w:val="FontStyle97"/>
          <w:rFonts w:ascii="Times New Roman" w:eastAsia="Arial Unicode MS" w:hAnsi="Times New Roman" w:cs="Times New Roman"/>
          <w:sz w:val="22"/>
          <w:szCs w:val="22"/>
        </w:rPr>
      </w:pPr>
      <w:r w:rsidRPr="001C4AEF">
        <w:rPr>
          <w:rStyle w:val="FontStyle97"/>
          <w:rFonts w:ascii="Times New Roman" w:eastAsia="Arial Unicode MS" w:hAnsi="Times New Roman" w:cs="Times New Roman"/>
          <w:sz w:val="22"/>
          <w:szCs w:val="22"/>
        </w:rPr>
        <w:t>Pytanie 2</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Dotyczy wymagania z Załącznika nr 2a do SIWZ: pkt. 10. Opis Systemu, ppkt. 10.1. Warunki niefunkcjonalne, ppkt. 1:</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Pragniemy zwrócić uwagę, że wymóg w obecnej postaci jest zbyt restrykcyjny i szczegółowy, gdyż wnika w techniczne detale technologii oferowanego systemu. Producent oferowanego systemu powinien zobowiązać się do zaoferowania takiego rozwiązania, które będzie zbudowane z bezpiecznych komponentów oraz nie utraci wsparcia przez cały okres obowiązywania umowy.</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Czy Zamawiający dopuści takie rozwiązanie w którym </w:t>
      </w:r>
      <w:bookmarkStart w:id="0" w:name="_Hlk521925783"/>
      <w:r w:rsidRPr="001C4AEF">
        <w:rPr>
          <w:rFonts w:ascii="Times New Roman" w:hAnsi="Times New Roman"/>
        </w:rPr>
        <w:t>Wykonawca zobowiązuje się do realizacji przedmiotu zamówienia przy wykorzystaniu komponentów, które są wspierane przez producenta oferowanego systemu a oferowane rozwiązanie jest zbudowane z bezpiecznych komponentów oraz nie utraci wsparcia przez cały okres obowiązywania umowy</w:t>
      </w:r>
      <w:bookmarkEnd w:id="0"/>
      <w:r w:rsidRPr="001C4AEF">
        <w:rPr>
          <w:rFonts w:ascii="Times New Roman" w:hAnsi="Times New Roman"/>
        </w:rPr>
        <w:t>?</w:t>
      </w:r>
    </w:p>
    <w:p w:rsidR="0092056B" w:rsidRPr="001C4AEF" w:rsidRDefault="0092056B" w:rsidP="001C4AEF">
      <w:pPr>
        <w:spacing w:after="0" w:line="240" w:lineRule="auto"/>
        <w:jc w:val="both"/>
        <w:rPr>
          <w:rStyle w:val="FontStyle97"/>
          <w:rFonts w:ascii="Times New Roman" w:hAnsi="Times New Roman" w:cs="Times New Roman"/>
          <w:b w:val="0"/>
          <w:bCs w:val="0"/>
          <w:sz w:val="22"/>
          <w:szCs w:val="22"/>
        </w:rPr>
      </w:pPr>
      <w:r w:rsidRPr="001C4AEF">
        <w:rPr>
          <w:rFonts w:ascii="Times New Roman" w:hAnsi="Times New Roman"/>
          <w:color w:val="FF0000"/>
        </w:rPr>
        <w:t>Odp. Zamawiający dopuszcza takie rozwiązanie.</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Style w:val="FontStyle97"/>
          <w:rFonts w:ascii="Times New Roman" w:eastAsia="Arial Unicode MS" w:hAnsi="Times New Roman" w:cs="Times New Roman"/>
          <w:sz w:val="22"/>
          <w:szCs w:val="22"/>
        </w:rPr>
      </w:pPr>
      <w:r w:rsidRPr="001C4AEF">
        <w:rPr>
          <w:rStyle w:val="FontStyle97"/>
          <w:rFonts w:ascii="Times New Roman" w:eastAsia="Arial Unicode MS" w:hAnsi="Times New Roman" w:cs="Times New Roman"/>
          <w:sz w:val="22"/>
          <w:szCs w:val="22"/>
        </w:rPr>
        <w:t>Pytanie 3</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Dotyczy wymagania z Załącznika nr 2a do SIWZ: pkt. 10. Opis Systemu, ppkt. 10.1. Warunki niefunkcjonalne, ppkt. 2:</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„Wykonawca przez cały okres gwarancji i serwisu będzie dostosowywał system do zmian obowiązującego prawa, wytycznych płatnika usług i wewnętrznych aktów normatywnych Szpitala.”</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Zwracamy uwagę, że taki opis wymagania jest zbyt ogólny, przez co uniemożliwia on właściwe oszacowanie oferty, w związku z tym prosimy o doprecyzowanie jakie akty rozumiane są poprzez ‘wewnętrznych aktów normatywnych Szpitala’ – prosimy o ich wskazanie lub usunięcie frazy ‘i wewnętrznych aktów normatywnych szpitala’ z treści OPZ.</w:t>
      </w:r>
    </w:p>
    <w:p w:rsidR="0092056B" w:rsidRPr="001C4AEF" w:rsidRDefault="0092056B" w:rsidP="001C4AEF">
      <w:pPr>
        <w:spacing w:after="0" w:line="240" w:lineRule="auto"/>
        <w:jc w:val="both"/>
        <w:rPr>
          <w:rFonts w:ascii="Times New Roman" w:hAnsi="Times New Roman"/>
          <w:color w:val="FF0000"/>
        </w:rPr>
      </w:pPr>
      <w:r w:rsidRPr="001C4AEF">
        <w:rPr>
          <w:rFonts w:ascii="Times New Roman" w:hAnsi="Times New Roman"/>
          <w:color w:val="FF0000"/>
        </w:rPr>
        <w:t>Odp. Zamawiający usuwa frazę „i wewnętrznych aktów normatywnych szpitala” z treści OPZ.</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Style w:val="FontStyle97"/>
          <w:rFonts w:ascii="Times New Roman" w:eastAsia="Arial Unicode MS" w:hAnsi="Times New Roman" w:cs="Times New Roman"/>
          <w:sz w:val="22"/>
          <w:szCs w:val="22"/>
        </w:rPr>
      </w:pPr>
      <w:r w:rsidRPr="001C4AEF">
        <w:rPr>
          <w:rStyle w:val="FontStyle97"/>
          <w:rFonts w:ascii="Times New Roman" w:eastAsia="Arial Unicode MS" w:hAnsi="Times New Roman" w:cs="Times New Roman"/>
          <w:sz w:val="22"/>
          <w:szCs w:val="22"/>
        </w:rPr>
        <w:t>Pytanie 4</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Dotyczy wymagania z Załącznika nr 2a do SIWZ: pkt. 10. Opis Systemu, ppkt. 10.1. Warunki niefunkcjonalne, ppkt. 5:</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„Wdrażane oprogramowanie będzie przystosowane do planowanych e-usług i wymiany EDM z innymi placówkami/platformami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poprzez planowane e-usługi rozumiany jest zestaw wymagań funkcjonalnych opisany w punkcie ‘10.10 Portal e-Usług (informacyjne e-zdrowie)’ niniejszego OPZ?</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Prosimy o informację czy chodzi o wymianę EDM z innymi placówkami/platformami, którą należy rozumieć jako funkcjonalność w opisaną w rozdziale ‘10.11 Integracja z platformą P1/P2’?</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color w:val="FF0000"/>
        </w:rPr>
        <w:t>Odp.  Tak.</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Style w:val="FontStyle97"/>
          <w:rFonts w:ascii="Times New Roman" w:eastAsia="Arial Unicode MS" w:hAnsi="Times New Roman" w:cs="Times New Roman"/>
          <w:sz w:val="22"/>
          <w:szCs w:val="22"/>
        </w:rPr>
      </w:pPr>
      <w:r w:rsidRPr="001C4AEF">
        <w:rPr>
          <w:rStyle w:val="FontStyle97"/>
          <w:rFonts w:ascii="Times New Roman" w:eastAsia="Arial Unicode MS" w:hAnsi="Times New Roman" w:cs="Times New Roman"/>
          <w:sz w:val="22"/>
          <w:szCs w:val="22"/>
        </w:rPr>
        <w:t>Pytanie 5</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Dotyczy wymagania z Załącznika nr 2a do SIWZ: pkt. 10. Opis Systemu, ppkt. 10.2. Warunki techniczne systemu, ppkt. 8:</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„System musi zapewniać mechanizmy kontrolne zapewniające poprawność wprowadzanych danych np. pesel, regon, itp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Prosimy o doprecyzowanie lub usunięcie skrótu itp.</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color w:val="FF0000"/>
        </w:rPr>
        <w:t>Odp.  Zamawiający usuwa skrót itp.</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Style w:val="FontStyle97"/>
          <w:rFonts w:ascii="Times New Roman" w:eastAsia="Arial Unicode MS" w:hAnsi="Times New Roman" w:cs="Times New Roman"/>
          <w:sz w:val="22"/>
          <w:szCs w:val="22"/>
        </w:rPr>
      </w:pPr>
      <w:r w:rsidRPr="001C4AEF">
        <w:rPr>
          <w:rStyle w:val="FontStyle97"/>
          <w:rFonts w:ascii="Times New Roman" w:eastAsia="Arial Unicode MS" w:hAnsi="Times New Roman" w:cs="Times New Roman"/>
          <w:sz w:val="22"/>
          <w:szCs w:val="22"/>
        </w:rPr>
        <w:t>Pytanie 6</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Dotyczy wymagania z Załącznika nr 2a do SIWZ: pkt. 10. Opis Systemu, ppkt. 10.2. Warunki techniczne systemu, ppkt. 20:</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„W Systemie musi być dostępna pomoc kontekstowa – Help dla wszystkich modułów w języku polskim minimalnie z dokładnością do ekranu, z którego została uruchomiona pomoc.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Zamawiający dopuści system w którym pomoc – Help dla wszystkich modułów dostępna była w języku polskim z dokładnością do uruchomionego modułu z którego została uruchomiona a pomoc jest spójna z dokumentacją systemu oraz podręcznikiem użytkowania?</w:t>
      </w:r>
    </w:p>
    <w:p w:rsidR="0092056B" w:rsidRPr="001C4AEF" w:rsidRDefault="0092056B" w:rsidP="001C4AEF">
      <w:pPr>
        <w:spacing w:after="0" w:line="240" w:lineRule="auto"/>
        <w:jc w:val="both"/>
        <w:rPr>
          <w:rFonts w:ascii="Times New Roman" w:hAnsi="Times New Roman"/>
          <w:color w:val="FF0000"/>
        </w:rPr>
      </w:pPr>
      <w:r w:rsidRPr="001C4AEF">
        <w:rPr>
          <w:rFonts w:ascii="Times New Roman" w:hAnsi="Times New Roman"/>
          <w:color w:val="FF0000"/>
        </w:rPr>
        <w:t>Odp. Zamawiający dopuszcza takie rozwiązanie.</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Style w:val="FontStyle97"/>
          <w:rFonts w:ascii="Times New Roman" w:eastAsia="Arial Unicode MS" w:hAnsi="Times New Roman" w:cs="Times New Roman"/>
          <w:sz w:val="22"/>
          <w:szCs w:val="22"/>
        </w:rPr>
      </w:pPr>
      <w:r w:rsidRPr="001C4AEF">
        <w:rPr>
          <w:rStyle w:val="FontStyle97"/>
          <w:rFonts w:ascii="Times New Roman" w:eastAsia="Arial Unicode MS" w:hAnsi="Times New Roman" w:cs="Times New Roman"/>
          <w:sz w:val="22"/>
          <w:szCs w:val="22"/>
        </w:rPr>
        <w:t>Pytanie 7</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Dotyczy wymagania z Załącznika nr 2a do SIWZ: pkt. 10. Opis Systemu, ppkt. 10.2. Warunki techniczne systemu, ppkt. 22:</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„System musi zapewniać eksport danych w standardowych formatach, co najmniej: doc lub docx, xml, xls lub xlsx.”</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Zamawiający dopuści system w którym w zależności od wykonywanego eksportu danych system powinien udostępniać odpowiednie formaty eksportu danych. Czy udostępnienie eksportu danych w jednym z wymienionych formatów (w zależności od rodzaju eksportu) będzie akceptowalne?</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color w:val="FF0000"/>
        </w:rPr>
        <w:t>Odp. Zamawiający dopuszcza takie rozwiązanie.</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Style w:val="FontStyle97"/>
          <w:rFonts w:ascii="Times New Roman" w:eastAsia="Arial Unicode MS" w:hAnsi="Times New Roman" w:cs="Times New Roman"/>
          <w:sz w:val="22"/>
          <w:szCs w:val="22"/>
        </w:rPr>
      </w:pPr>
      <w:r w:rsidRPr="001C4AEF">
        <w:rPr>
          <w:rStyle w:val="FontStyle97"/>
          <w:rFonts w:ascii="Times New Roman" w:eastAsia="Arial Unicode MS" w:hAnsi="Times New Roman" w:cs="Times New Roman"/>
          <w:sz w:val="22"/>
          <w:szCs w:val="22"/>
        </w:rPr>
        <w:t>Pytanie 8</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Dotyczy wymagania z Załącznika nr 2a do SIWZ: pkt. 10. Opis Systemu, ppkt. 10.2. Warunki techniczne systemu, ppkt. 23:</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„Możliwość dokonywania zmian w parametrach i konfiguracji systemu, jednostek, użytkowników za pomocą poleceń języka SQL na bazie danych (wsadowa zmiana dla wielu rekordów, kopiowanie ze wzorca na inny, etc.).”</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Zwracamy uwagę, że takie operacje w systemie informatycznym powinny być logowane m.in. z uwagi na obowiązujące przepisy RODO. Czy intencją Zamawiającego jest aby możliwe było zdefiniowanie wzorcowego zestawu uprawnień dla danej roli użytkownika i możliwość zbiorczej aktualizacji zestawu uprawnień dla użytkowników systemu?</w:t>
      </w:r>
    </w:p>
    <w:p w:rsidR="0092056B" w:rsidRPr="001C4AEF" w:rsidRDefault="0092056B" w:rsidP="001C4AEF">
      <w:pPr>
        <w:spacing w:after="0" w:line="240" w:lineRule="auto"/>
        <w:jc w:val="both"/>
        <w:rPr>
          <w:rFonts w:ascii="Times New Roman" w:hAnsi="Times New Roman"/>
          <w:color w:val="FF0000"/>
        </w:rPr>
      </w:pPr>
      <w:r w:rsidRPr="001C4AEF">
        <w:rPr>
          <w:rFonts w:ascii="Times New Roman" w:hAnsi="Times New Roman"/>
          <w:color w:val="FF0000"/>
        </w:rPr>
        <w:t>Odp. Zamawiającemu chodzi o możliwość przeglądania, edytowania, czy wprowadzania spod bazy danych parametrów dotyczących systemu, komórek organizacyjnych, konkretnych terminali/komputerów oraz użytkowników. Nie mówimy o uprawnieniach i rolach użytkowników.</w:t>
      </w:r>
    </w:p>
    <w:p w:rsidR="0092056B" w:rsidRPr="001C4AEF" w:rsidRDefault="0092056B" w:rsidP="001C4AEF">
      <w:pPr>
        <w:spacing w:after="0" w:line="240" w:lineRule="auto"/>
        <w:jc w:val="both"/>
        <w:rPr>
          <w:rFonts w:ascii="Times New Roman" w:hAnsi="Times New Roman"/>
        </w:rPr>
      </w:pPr>
    </w:p>
    <w:p w:rsidR="0092056B" w:rsidRPr="001C4AEF" w:rsidRDefault="0092056B" w:rsidP="001C4AEF">
      <w:pPr>
        <w:spacing w:after="0" w:line="240" w:lineRule="auto"/>
        <w:jc w:val="both"/>
        <w:rPr>
          <w:rStyle w:val="FontStyle97"/>
          <w:rFonts w:ascii="Times New Roman" w:eastAsia="Arial Unicode MS" w:hAnsi="Times New Roman" w:cs="Times New Roman"/>
          <w:sz w:val="22"/>
          <w:szCs w:val="22"/>
        </w:rPr>
      </w:pPr>
      <w:r w:rsidRPr="001C4AEF">
        <w:rPr>
          <w:rStyle w:val="FontStyle97"/>
          <w:rFonts w:ascii="Times New Roman" w:eastAsia="Arial Unicode MS" w:hAnsi="Times New Roman" w:cs="Times New Roman"/>
          <w:sz w:val="22"/>
          <w:szCs w:val="22"/>
        </w:rPr>
        <w:t>Pytanie 9</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Dotyczy wymagania z Załącznika nr 2a do SIWZ: pkt. 10. Opis Systemu, ppkt. 10.2. Warunki techniczne systemu, ppkt. 24:</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„Możliwość drukowania na dokumentach numerów umów z NFZ z dokładnością do konkretnej komórki (czy to SZP, PSZ, REH, POZ, itd.)”</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Zamawiający dopuści system w którym numer umowy NFZ  pojawia się na dokumentach: skierowanie na zewnątrz, wniosek na środki ortopedyczne, wniosek na okulary?</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color w:val="FF0000"/>
        </w:rPr>
        <w:t>Odp. Zamawiający dopuszcza takie rozwiązanie.</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Style w:val="FontStyle97"/>
          <w:rFonts w:ascii="Times New Roman" w:eastAsia="Arial Unicode MS" w:hAnsi="Times New Roman" w:cs="Times New Roman"/>
          <w:sz w:val="22"/>
          <w:szCs w:val="22"/>
        </w:rPr>
      </w:pPr>
      <w:r w:rsidRPr="001C4AEF">
        <w:rPr>
          <w:rStyle w:val="FontStyle97"/>
          <w:rFonts w:ascii="Times New Roman" w:eastAsia="Arial Unicode MS" w:hAnsi="Times New Roman" w:cs="Times New Roman"/>
          <w:sz w:val="22"/>
          <w:szCs w:val="22"/>
        </w:rPr>
        <w:t>Pytanie 10</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Dotyczy wymagania z Załącznika nr 2a do SIWZ: pkt. 10. Opis Systemu, ppkt. 10.2. Warunki techniczne systemu, ppkt. 25:</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„Możliwość konfiguracji/parametryzacji systemu tak, aby określone wydruki/pisma były oznaczane literą (symbolem przyjętym w firmie) klasyfikacji informacji, np. "A, B, C”</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Zamawiający dopuści system w którym informacja o klasyfikacji informacji dla dokumentu może dla określonych pism zostać umieszczona na wydruku?</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color w:val="FF0000"/>
        </w:rPr>
        <w:t>Odp.</w:t>
      </w:r>
      <w:r>
        <w:rPr>
          <w:rFonts w:ascii="Times New Roman" w:hAnsi="Times New Roman"/>
          <w:color w:val="FF0000"/>
        </w:rPr>
        <w:t xml:space="preserve"> </w:t>
      </w:r>
      <w:r w:rsidRPr="001C4AEF">
        <w:rPr>
          <w:rFonts w:ascii="Times New Roman" w:hAnsi="Times New Roman"/>
          <w:color w:val="FF0000"/>
        </w:rPr>
        <w:t>Tak.</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Style w:val="FontStyle97"/>
          <w:rFonts w:ascii="Times New Roman" w:eastAsia="Arial Unicode MS" w:hAnsi="Times New Roman" w:cs="Times New Roman"/>
          <w:sz w:val="22"/>
          <w:szCs w:val="22"/>
        </w:rPr>
      </w:pPr>
      <w:r w:rsidRPr="001C4AEF">
        <w:rPr>
          <w:rStyle w:val="FontStyle97"/>
          <w:rFonts w:ascii="Times New Roman" w:eastAsia="Arial Unicode MS" w:hAnsi="Times New Roman" w:cs="Times New Roman"/>
          <w:sz w:val="22"/>
          <w:szCs w:val="22"/>
        </w:rPr>
        <w:t>Pytanie 11</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Dotyczy wymagania z Załącznika nr 2a do SIWZ: pkt. 10. Opis Systemu, ppkt. 10.3. Wymagania ogólne dla systemu HIS, ppkt. 84:</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„Możliwość wygenerowania "raport niepełnych danych", który wskazuje, których elementów w dokumentacji pacjenta/ów jeszcze brakuje”</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termin niepełne dane odnosi się do niekompletnych danych z punktu widzenia sprawozdawczości do NFZ?</w:t>
      </w:r>
    </w:p>
    <w:p w:rsidR="0092056B" w:rsidRPr="001C4AEF" w:rsidRDefault="0092056B" w:rsidP="001C4AEF">
      <w:pPr>
        <w:spacing w:after="0" w:line="240" w:lineRule="auto"/>
        <w:jc w:val="both"/>
        <w:rPr>
          <w:rStyle w:val="FontStyle97"/>
          <w:rFonts w:ascii="Times New Roman" w:hAnsi="Times New Roman" w:cs="Times New Roman"/>
          <w:b w:val="0"/>
          <w:bCs w:val="0"/>
          <w:sz w:val="22"/>
          <w:szCs w:val="22"/>
        </w:rPr>
      </w:pPr>
      <w:r w:rsidRPr="001C4AEF">
        <w:rPr>
          <w:rFonts w:ascii="Times New Roman" w:hAnsi="Times New Roman"/>
          <w:color w:val="FF0000"/>
        </w:rPr>
        <w:t>Odp. Tak.</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Style w:val="FontStyle97"/>
          <w:rFonts w:ascii="Times New Roman" w:eastAsia="Arial Unicode MS" w:hAnsi="Times New Roman" w:cs="Times New Roman"/>
          <w:sz w:val="22"/>
          <w:szCs w:val="22"/>
        </w:rPr>
      </w:pPr>
      <w:r w:rsidRPr="001C4AEF">
        <w:rPr>
          <w:rStyle w:val="FontStyle97"/>
          <w:rFonts w:ascii="Times New Roman" w:eastAsia="Arial Unicode MS" w:hAnsi="Times New Roman" w:cs="Times New Roman"/>
          <w:sz w:val="22"/>
          <w:szCs w:val="22"/>
        </w:rPr>
        <w:t>Pytanie 12</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Dotyczy wymagania z Załącznika nr 2a do SIWZ: pkt. 10. Opis Systemu, ppkt. 10.3. Wymagania ogólne dla systemu HIS, ppkt. 85:</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„Możliwość autozapisu w tle ewidencjonowanych danych podczas pracy z systemem. Ochrona przed awarią i zawieszeniem się stacji roboczej”</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wystarczający jest mechanizm autozapisu w polach opisowych (długi tekst)?</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color w:val="FF0000"/>
        </w:rPr>
        <w:t>Odp. Tak</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Style w:val="FontStyle97"/>
          <w:rFonts w:ascii="Times New Roman" w:eastAsia="Arial Unicode MS" w:hAnsi="Times New Roman" w:cs="Times New Roman"/>
          <w:sz w:val="22"/>
          <w:szCs w:val="22"/>
        </w:rPr>
      </w:pPr>
      <w:r w:rsidRPr="001C4AEF">
        <w:rPr>
          <w:rStyle w:val="FontStyle97"/>
          <w:rFonts w:ascii="Times New Roman" w:eastAsia="Arial Unicode MS" w:hAnsi="Times New Roman" w:cs="Times New Roman"/>
          <w:sz w:val="22"/>
          <w:szCs w:val="22"/>
        </w:rPr>
        <w:t>Pytanie 13</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Dotyczy wymagania z Załącznika nr 2a do SIWZ: pkt. 12. Integracja systemów, ppkt. 12. 1. Informacje ogólne, ppkt. 5:</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„System musi być zintegrowany z systemem AD w zakresie co najmniej:</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1) autoryzacji użytkowników systemu,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2) powiadomienia o wygaśnięciu hasła, zmianie i odzyskiwaniu hasła,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3) roli użytkownika.”</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wystarczająca jest integracja z dokładnością do grup użytkowników a nie ról. Funkcjonalnie tego typu integracja zapewnia analogiczne możliwości. Czy wystarczające jest aby powiadomieniami o wygaśnięciu hasła zarządzał system AD?</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color w:val="FF0000"/>
        </w:rPr>
        <w:t>Odp. Tak.</w:t>
      </w:r>
    </w:p>
    <w:p w:rsidR="0092056B" w:rsidRPr="001C4AEF" w:rsidRDefault="0092056B" w:rsidP="001C4AEF">
      <w:pPr>
        <w:spacing w:after="0" w:line="240" w:lineRule="auto"/>
        <w:jc w:val="both"/>
        <w:rPr>
          <w:rFonts w:ascii="Times New Roman" w:hAnsi="Times New Roman"/>
          <w:b/>
          <w:u w:val="single"/>
        </w:rPr>
      </w:pPr>
    </w:p>
    <w:p w:rsidR="0092056B" w:rsidRPr="001C4AEF" w:rsidRDefault="0092056B" w:rsidP="001C4AEF">
      <w:pPr>
        <w:spacing w:after="0" w:line="240" w:lineRule="auto"/>
        <w:jc w:val="both"/>
        <w:rPr>
          <w:rFonts w:ascii="Times New Roman" w:hAnsi="Times New Roman"/>
          <w:b/>
          <w:u w:val="single"/>
        </w:rPr>
      </w:pPr>
      <w:r w:rsidRPr="001C4AEF">
        <w:rPr>
          <w:rFonts w:ascii="Times New Roman" w:hAnsi="Times New Roman"/>
          <w:b/>
          <w:u w:val="single"/>
        </w:rPr>
        <w:t>Pytania odnośnie Załącznika nr 7 do SWIZ, WZÓR UMOWY:</w:t>
      </w:r>
    </w:p>
    <w:p w:rsidR="0092056B" w:rsidRPr="001C4AEF" w:rsidRDefault="0092056B" w:rsidP="001C4AEF">
      <w:pPr>
        <w:spacing w:after="0" w:line="240" w:lineRule="auto"/>
        <w:jc w:val="both"/>
        <w:rPr>
          <w:rStyle w:val="FontStyle97"/>
          <w:rFonts w:ascii="Times New Roman" w:eastAsia="Arial Unicode MS" w:hAnsi="Times New Roman" w:cs="Times New Roman"/>
          <w:sz w:val="22"/>
          <w:szCs w:val="22"/>
        </w:rPr>
      </w:pPr>
      <w:r w:rsidRPr="001C4AEF">
        <w:rPr>
          <w:rStyle w:val="FontStyle97"/>
          <w:rFonts w:ascii="Times New Roman" w:eastAsia="Arial Unicode MS" w:hAnsi="Times New Roman" w:cs="Times New Roman"/>
          <w:sz w:val="22"/>
          <w:szCs w:val="22"/>
        </w:rPr>
        <w:t>Pytanie 14</w:t>
      </w:r>
    </w:p>
    <w:p w:rsidR="0092056B" w:rsidRPr="001C4AEF" w:rsidRDefault="0092056B" w:rsidP="001C4AEF">
      <w:pPr>
        <w:tabs>
          <w:tab w:val="left" w:pos="0"/>
          <w:tab w:val="left" w:pos="1276"/>
        </w:tabs>
        <w:spacing w:after="0" w:line="240" w:lineRule="auto"/>
        <w:jc w:val="both"/>
        <w:rPr>
          <w:rFonts w:ascii="Times New Roman" w:hAnsi="Times New Roman"/>
          <w:snapToGrid w:val="0"/>
        </w:rPr>
      </w:pPr>
      <w:r w:rsidRPr="001C4AEF">
        <w:rPr>
          <w:rFonts w:ascii="Times New Roman" w:hAnsi="Times New Roman"/>
          <w:snapToGrid w:val="0"/>
        </w:rPr>
        <w:t xml:space="preserve">Wykonawca zwraca się z pytaniem czy Zamawiający wprowadzi do </w:t>
      </w:r>
      <w:r w:rsidRPr="001C4AEF">
        <w:rPr>
          <w:rFonts w:ascii="Times New Roman" w:hAnsi="Times New Roman"/>
          <w:b/>
          <w:snapToGrid w:val="0"/>
        </w:rPr>
        <w:t xml:space="preserve">§7 </w:t>
      </w:r>
      <w:r w:rsidRPr="001C4AEF">
        <w:rPr>
          <w:rFonts w:ascii="Times New Roman" w:hAnsi="Times New Roman"/>
          <w:snapToGrid w:val="0"/>
        </w:rPr>
        <w:t>zapis o treści:</w:t>
      </w:r>
    </w:p>
    <w:p w:rsidR="0092056B" w:rsidRPr="001C4AEF" w:rsidRDefault="0092056B" w:rsidP="001C4AEF">
      <w:pPr>
        <w:tabs>
          <w:tab w:val="left" w:pos="0"/>
          <w:tab w:val="left" w:pos="1276"/>
        </w:tabs>
        <w:spacing w:after="0" w:line="240" w:lineRule="auto"/>
        <w:jc w:val="both"/>
        <w:rPr>
          <w:rFonts w:ascii="Times New Roman" w:hAnsi="Times New Roman"/>
          <w:snapToGrid w:val="0"/>
          <w:color w:val="000000"/>
        </w:rPr>
      </w:pPr>
      <w:r w:rsidRPr="001C4AEF">
        <w:rPr>
          <w:rFonts w:ascii="Times New Roman" w:hAnsi="Times New Roman"/>
          <w:snapToGrid w:val="0"/>
          <w:color w:val="000000"/>
        </w:rPr>
        <w:t>„Jeżeli bez uzasadnionej przyczyny, Zamawiający nie przystąpi do procedury odbioru lub bez uzasadnionej przyczyny, odmówi podpisania jakiegokolwiek protokołu, Wykonawca ma prawo dokonania odbioru jednostronnego oraz jednostronnego sporządzenia i podpisania protokołu, który stanowić będzie podstawę płatności i stwierdzenia wykonania prac nim objętych”.</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Wskazać należy, że przepisy prawa nakładają na obydwa podmioty kontraktu określone obowiązki. Podstawowym obowiązkiem Wykonawcy jest należycie zrealizować przedmiot umowy, a Zamawiającego odebrać przedmiot i zapłacić wynagrodzenie. Zdarza się tak, że Zamawiający bezpodstawnie odmawia odbioru lub w ogóle do niego nie przystępuje, w takim wypadku aby wykluczyć ewentualne roszczenia odszkodowawcze Wykonawcy, właściwym byłoby wprowadzenie ustępu jak powyżej, który reguluję tą kwestie.</w:t>
      </w:r>
    </w:p>
    <w:p w:rsidR="0092056B" w:rsidRPr="001C4AEF" w:rsidRDefault="0092056B" w:rsidP="001C4AEF">
      <w:pPr>
        <w:spacing w:after="0" w:line="240" w:lineRule="auto"/>
        <w:jc w:val="both"/>
        <w:rPr>
          <w:rFonts w:ascii="Times New Roman" w:hAnsi="Times New Roman"/>
          <w:color w:val="FF0000"/>
        </w:rPr>
      </w:pPr>
      <w:r w:rsidRPr="001C4AEF">
        <w:rPr>
          <w:rFonts w:ascii="Times New Roman" w:hAnsi="Times New Roman"/>
          <w:color w:val="FF0000"/>
        </w:rPr>
        <w:t>Odp. Zgodnie z SIWZ.</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Fonts w:ascii="Times New Roman" w:eastAsia="Arial Unicode MS" w:hAnsi="Times New Roman"/>
          <w:b/>
          <w:bCs/>
          <w:color w:val="000000"/>
        </w:rPr>
      </w:pPr>
      <w:r w:rsidRPr="001C4AEF">
        <w:rPr>
          <w:rStyle w:val="FontStyle97"/>
          <w:rFonts w:ascii="Times New Roman" w:eastAsia="Arial Unicode MS" w:hAnsi="Times New Roman" w:cs="Times New Roman"/>
          <w:sz w:val="22"/>
          <w:szCs w:val="22"/>
        </w:rPr>
        <w:t>Pytanie 15</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Prosimy o doprecyzowanie postanowienia </w:t>
      </w:r>
      <w:r w:rsidRPr="001C4AEF">
        <w:rPr>
          <w:rFonts w:ascii="Times New Roman" w:hAnsi="Times New Roman"/>
          <w:b/>
        </w:rPr>
        <w:t>§ 14 ust. 1</w:t>
      </w:r>
      <w:r w:rsidRPr="001C4AEF">
        <w:rPr>
          <w:rFonts w:ascii="Times New Roman" w:hAnsi="Times New Roman"/>
        </w:rPr>
        <w:t xml:space="preserve"> o treści:</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„Zamawiający, w oparciu o art. 29 ust. 3a ustawy Pzp wymaga zatrudnienia na podstawie umowy o pracę przez Wykonawcę lub Podwykonawcę osób wykonujących wskazane poniżej czynności w trakcie realizacji zamówienia: wdrożenie, konfiguracja, instalacja i integracja systemu, prace programistyczne, usługi pomocy technicznej i serwisowej, wykonanie analizy przedwdrożeniowej, przygotowanie niezbędnej dokumentacji.”</w:t>
      </w:r>
    </w:p>
    <w:p w:rsidR="0092056B" w:rsidRPr="001C4AEF" w:rsidRDefault="0092056B" w:rsidP="001C4AEF">
      <w:pPr>
        <w:spacing w:after="0" w:line="240" w:lineRule="auto"/>
        <w:jc w:val="both"/>
        <w:rPr>
          <w:rFonts w:ascii="Times New Roman" w:hAnsi="Times New Roman"/>
          <w:snapToGrid w:val="0"/>
        </w:rPr>
      </w:pPr>
      <w:r w:rsidRPr="001C4AEF">
        <w:rPr>
          <w:rFonts w:ascii="Times New Roman" w:hAnsi="Times New Roman"/>
          <w:snapToGrid w:val="0"/>
        </w:rPr>
        <w:t xml:space="preserve">Wnosimy o wykreślenie tego wymogu. Zgodnie z rekomendacjami Urzędu Zamówień Publicznych – nie powinno się wymagać zatrudnienia osób realizujących projekty IT, zwłaszcza, że spora część tych ludzi to specjaliści, który nie wyrażają zgody na zatrudnienie na podstawie umowy o pracę.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Wskazujemy, że branża IT jest „rynkiem pracownika” i wielu specjalistów wysokiej klasy po prostu nie chce wykonywać prac na podstawie stosunku pracy. W szczególności chodzi o specjalistów wdrażających system czy realizujących usługi programistyczne. </w:t>
      </w:r>
    </w:p>
    <w:p w:rsidR="0092056B" w:rsidRPr="001C4AEF" w:rsidRDefault="0092056B" w:rsidP="001C4AEF">
      <w:pPr>
        <w:spacing w:after="0" w:line="240" w:lineRule="auto"/>
        <w:jc w:val="both"/>
        <w:rPr>
          <w:rFonts w:ascii="Times New Roman" w:hAnsi="Times New Roman"/>
          <w:color w:val="FF0000"/>
        </w:rPr>
      </w:pPr>
      <w:r w:rsidRPr="001C4AEF">
        <w:rPr>
          <w:rFonts w:ascii="Times New Roman" w:hAnsi="Times New Roman"/>
          <w:color w:val="FF0000"/>
        </w:rPr>
        <w:t xml:space="preserve">Odp. Zamawiający informuje, że w/w zapisy nie dotyczą specjalistów wymienionych w Rozdziale V ust. 1.2 pkt. 3b)  SIWZ. </w:t>
      </w:r>
    </w:p>
    <w:p w:rsidR="0092056B" w:rsidRPr="001C4AEF" w:rsidRDefault="0092056B" w:rsidP="001C4AEF">
      <w:pPr>
        <w:spacing w:after="0" w:line="240" w:lineRule="auto"/>
        <w:jc w:val="both"/>
        <w:rPr>
          <w:rFonts w:ascii="Times New Roman" w:hAnsi="Times New Roman"/>
          <w:color w:val="FF0000"/>
        </w:rPr>
      </w:pPr>
    </w:p>
    <w:p w:rsidR="0092056B" w:rsidRPr="001C4AEF" w:rsidRDefault="0092056B" w:rsidP="001C4AEF">
      <w:pPr>
        <w:spacing w:after="0" w:line="240" w:lineRule="auto"/>
        <w:jc w:val="both"/>
        <w:rPr>
          <w:rFonts w:ascii="Times New Roman" w:eastAsia="Arial Unicode MS" w:hAnsi="Times New Roman"/>
          <w:b/>
          <w:bCs/>
          <w:color w:val="000000"/>
        </w:rPr>
      </w:pPr>
      <w:r w:rsidRPr="001C4AEF">
        <w:rPr>
          <w:rStyle w:val="FontStyle97"/>
          <w:rFonts w:ascii="Times New Roman" w:eastAsia="Arial Unicode MS" w:hAnsi="Times New Roman" w:cs="Times New Roman"/>
          <w:sz w:val="22"/>
          <w:szCs w:val="22"/>
        </w:rPr>
        <w:t>Pytanie 16</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Wykonawca sugeruje wykreślenie </w:t>
      </w:r>
      <w:r w:rsidRPr="001C4AEF">
        <w:rPr>
          <w:rFonts w:ascii="Times New Roman" w:hAnsi="Times New Roman"/>
          <w:b/>
        </w:rPr>
        <w:t xml:space="preserve">§ 15 ust. 1 pkt 2 </w:t>
      </w:r>
      <w:r w:rsidRPr="001C4AEF">
        <w:rPr>
          <w:rFonts w:ascii="Times New Roman" w:hAnsi="Times New Roman"/>
        </w:rPr>
        <w:t>o treści:</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„…w przypadku, w którym Wykonawca realizuje prace objęte Umową w sposób rażąco nierzetelny lub w inny sposób rażąco naruszy postanowienia Umowy. Strony uznają, że taka sytuacja ma miejsce w momencie, gdy łączna wartość kar umownych wskazanych w § 16 przekroczy 25% wartości Umowy,”</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Zgodnie z przyjętą praktyką, wskazane postanowienie w zakresie odstąpienia powinno być skuteczne po uprzednim pisemnym wezwaniu do wykonania tych zobowiązań ze wskazaniem dodatkowego terminu nie krótszego niż 14 dni. Przedmiotowe wezwanie powinno zawierać informacje jakie zobowiązanie zostało naruszone.</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color w:val="FF0000"/>
        </w:rPr>
        <w:t>Odp. Zamawiający podtrzymuje zapisy.</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Fonts w:ascii="Times New Roman" w:eastAsia="Arial Unicode MS" w:hAnsi="Times New Roman"/>
          <w:b/>
          <w:bCs/>
          <w:color w:val="000000"/>
        </w:rPr>
      </w:pPr>
      <w:r w:rsidRPr="001C4AEF">
        <w:rPr>
          <w:rStyle w:val="FontStyle97"/>
          <w:rFonts w:ascii="Times New Roman" w:eastAsia="Arial Unicode MS" w:hAnsi="Times New Roman" w:cs="Times New Roman"/>
          <w:sz w:val="22"/>
          <w:szCs w:val="22"/>
        </w:rPr>
        <w:t>Pytanie 17</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Prosimy o modyfikacje </w:t>
      </w:r>
      <w:r w:rsidRPr="001C4AEF">
        <w:rPr>
          <w:rFonts w:ascii="Times New Roman" w:hAnsi="Times New Roman"/>
          <w:b/>
        </w:rPr>
        <w:t>§ 15 ust. 7</w:t>
      </w:r>
      <w:r w:rsidRPr="001C4AEF">
        <w:rPr>
          <w:rFonts w:ascii="Times New Roman" w:hAnsi="Times New Roman"/>
        </w:rPr>
        <w:t xml:space="preserve"> o treści:</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„Zamawiający jest uprawniony do odstąpienia od umowy w razie konieczności trzykrotnego dokonywania bezpośredniej zapłaty przez Zamawiającego lub konieczności dokonania bezpośrednich zapłat na sumę większą niż 25% wartości Umowy, Podwykonawcy lub </w:t>
      </w:r>
      <w:r w:rsidRPr="001C4AEF">
        <w:rPr>
          <w:rFonts w:ascii="Times New Roman" w:hAnsi="Times New Roman"/>
          <w:u w:val="single"/>
        </w:rPr>
        <w:t>Dalszemu Podwykonawcy.”</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W sytuacji gdy zgodnie z </w:t>
      </w:r>
      <w:r w:rsidRPr="001C4AEF">
        <w:rPr>
          <w:rFonts w:ascii="Times New Roman" w:hAnsi="Times New Roman"/>
          <w:b/>
        </w:rPr>
        <w:t>§ 4 ust. 2</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„Zamawiający nie dopuszcza zatrudniania dalszych podwykonawców przez podwykonawców Wykonawcy.”</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Prosimy o decyzje czy Zamawiający dopuszcza dalsze podwykonawstwo?</w:t>
      </w:r>
    </w:p>
    <w:p w:rsidR="0092056B" w:rsidRPr="001C4AEF" w:rsidRDefault="0092056B" w:rsidP="001C4AEF">
      <w:pPr>
        <w:spacing w:after="0" w:line="240" w:lineRule="auto"/>
        <w:jc w:val="both"/>
        <w:rPr>
          <w:rFonts w:ascii="Times New Roman" w:hAnsi="Times New Roman"/>
          <w:color w:val="FF0000"/>
        </w:rPr>
      </w:pPr>
      <w:r w:rsidRPr="001C4AEF">
        <w:rPr>
          <w:rFonts w:ascii="Times New Roman" w:hAnsi="Times New Roman"/>
          <w:color w:val="FF0000"/>
        </w:rPr>
        <w:t>Odp. Zamawiający nie dopuszcza dalszego podwykonawstwa. Z treści § 15 ust. 7 wykreśla się słowa „lub dalszemu Podwykonawcy”</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Style w:val="FontStyle97"/>
          <w:rFonts w:ascii="Times New Roman" w:eastAsia="Arial Unicode MS" w:hAnsi="Times New Roman" w:cs="Times New Roman"/>
          <w:sz w:val="22"/>
          <w:szCs w:val="22"/>
        </w:rPr>
      </w:pPr>
      <w:r w:rsidRPr="001C4AEF">
        <w:rPr>
          <w:rStyle w:val="FontStyle97"/>
          <w:rFonts w:ascii="Times New Roman" w:eastAsia="Arial Unicode MS" w:hAnsi="Times New Roman" w:cs="Times New Roman"/>
          <w:sz w:val="22"/>
          <w:szCs w:val="22"/>
        </w:rPr>
        <w:t>Pytanie 18</w:t>
      </w:r>
    </w:p>
    <w:p w:rsidR="0092056B" w:rsidRPr="001C4AEF" w:rsidRDefault="0092056B" w:rsidP="001C4AEF">
      <w:pPr>
        <w:spacing w:after="0" w:line="240" w:lineRule="auto"/>
        <w:jc w:val="both"/>
        <w:rPr>
          <w:rFonts w:ascii="Times New Roman" w:hAnsi="Times New Roman"/>
          <w:snapToGrid w:val="0"/>
        </w:rPr>
      </w:pPr>
      <w:r w:rsidRPr="001C4AEF">
        <w:rPr>
          <w:rFonts w:ascii="Times New Roman" w:hAnsi="Times New Roman"/>
        </w:rPr>
        <w:t xml:space="preserve">Prosimy o </w:t>
      </w:r>
      <w:r w:rsidRPr="001C4AEF">
        <w:rPr>
          <w:rFonts w:ascii="Times New Roman" w:hAnsi="Times New Roman"/>
          <w:snapToGrid w:val="0"/>
        </w:rPr>
        <w:t>wyjaśnienie czy Zamawiający</w:t>
      </w:r>
      <w:r w:rsidRPr="001C4AEF">
        <w:rPr>
          <w:rFonts w:ascii="Times New Roman" w:hAnsi="Times New Roman"/>
        </w:rPr>
        <w:t xml:space="preserve"> dopuszcza</w:t>
      </w:r>
      <w:r w:rsidRPr="001C4AEF">
        <w:rPr>
          <w:rFonts w:ascii="Times New Roman" w:hAnsi="Times New Roman"/>
          <w:snapToGrid w:val="0"/>
        </w:rPr>
        <w:t xml:space="preserve"> modyfikację w </w:t>
      </w:r>
      <w:r w:rsidRPr="001C4AEF">
        <w:rPr>
          <w:rFonts w:ascii="Times New Roman" w:hAnsi="Times New Roman"/>
          <w:b/>
          <w:snapToGrid w:val="0"/>
        </w:rPr>
        <w:t xml:space="preserve">§11 </w:t>
      </w:r>
      <w:r w:rsidRPr="001C4AEF">
        <w:rPr>
          <w:rFonts w:ascii="Times New Roman" w:hAnsi="Times New Roman"/>
          <w:snapToGrid w:val="0"/>
        </w:rPr>
        <w:t>poprzez wyłączenie rękojmi za wady i finalne wprowadzenia zapisu w brzmieniu:</w:t>
      </w:r>
    </w:p>
    <w:p w:rsidR="0092056B" w:rsidRPr="001C4AEF" w:rsidRDefault="0092056B" w:rsidP="001C4AEF">
      <w:pPr>
        <w:tabs>
          <w:tab w:val="left" w:pos="0"/>
          <w:tab w:val="left" w:pos="1276"/>
        </w:tabs>
        <w:spacing w:after="0" w:line="240" w:lineRule="auto"/>
        <w:jc w:val="both"/>
        <w:rPr>
          <w:rFonts w:ascii="Times New Roman" w:hAnsi="Times New Roman"/>
          <w:snapToGrid w:val="0"/>
        </w:rPr>
      </w:pPr>
      <w:r w:rsidRPr="001C4AEF">
        <w:rPr>
          <w:rFonts w:ascii="Times New Roman" w:hAnsi="Times New Roman"/>
          <w:snapToGrid w:val="0"/>
        </w:rPr>
        <w:t>„Strony oświadczają, że wszelka odpowiedzialność Wykonawcy z tytułu rękojmi, ulega wyłączeniu. Wykonawca za prawidłową realizację przedmiotu umowy odpowiada na zasadzie gwarancji udzielonej Zamawiającemu.”</w:t>
      </w:r>
    </w:p>
    <w:p w:rsidR="0092056B" w:rsidRPr="001C4AEF" w:rsidRDefault="0092056B" w:rsidP="001C4AEF">
      <w:pPr>
        <w:tabs>
          <w:tab w:val="left" w:pos="0"/>
          <w:tab w:val="left" w:pos="1276"/>
        </w:tabs>
        <w:spacing w:after="0" w:line="240" w:lineRule="auto"/>
        <w:jc w:val="both"/>
        <w:rPr>
          <w:rFonts w:ascii="Times New Roman" w:hAnsi="Times New Roman"/>
          <w:snapToGrid w:val="0"/>
        </w:rPr>
      </w:pPr>
      <w:r w:rsidRPr="001C4AEF">
        <w:rPr>
          <w:rFonts w:ascii="Times New Roman" w:hAnsi="Times New Roman"/>
          <w:snapToGrid w:val="0"/>
        </w:rPr>
        <w:t>Wykonawca argumentuje propozycję wykreślenia takiego zapisu tym, że skoro udziela Zamawiającemu szerokiej gwarancji na poprawne wykonanie oraz działanie przedmiotu umowy to zbyt dużym obciążeniem jest udzielanie rękojmi. Zwłaszcza, że nie ciężko jest sprecyzować o jakiej rękojmi możemy mówić w tym projekcie. Czy to będzie rękojmia z KC czy z prawa autorskiego? Co więcej zakres uprawnień z cywilistycznej rękojmi jest niedostosowany do rynku IT. Takie ryzyko bezzasadnie podwyższa wartość oferty Wykonawcy.</w:t>
      </w:r>
    </w:p>
    <w:p w:rsidR="0092056B" w:rsidRPr="001C4AEF" w:rsidRDefault="0092056B" w:rsidP="001C4AEF">
      <w:pPr>
        <w:spacing w:after="0" w:line="240" w:lineRule="auto"/>
        <w:jc w:val="both"/>
        <w:rPr>
          <w:rFonts w:ascii="Times New Roman" w:hAnsi="Times New Roman"/>
          <w:color w:val="FF0000"/>
        </w:rPr>
      </w:pPr>
      <w:r w:rsidRPr="001C4AEF">
        <w:rPr>
          <w:rFonts w:ascii="Times New Roman" w:hAnsi="Times New Roman"/>
          <w:color w:val="FF0000"/>
        </w:rPr>
        <w:t>Odp. Zamawiający dodaje w § 11 ust. 6 o zaproponowanym brzmieniu.</w:t>
      </w:r>
    </w:p>
    <w:p w:rsidR="0092056B" w:rsidRPr="001C4AEF" w:rsidRDefault="0092056B" w:rsidP="001C4AEF">
      <w:pPr>
        <w:tabs>
          <w:tab w:val="left" w:pos="0"/>
          <w:tab w:val="left" w:pos="1276"/>
        </w:tabs>
        <w:spacing w:after="0" w:line="240" w:lineRule="auto"/>
        <w:jc w:val="both"/>
        <w:rPr>
          <w:rFonts w:ascii="Times New Roman" w:hAnsi="Times New Roman"/>
          <w:snapToGrid w:val="0"/>
        </w:rPr>
      </w:pPr>
    </w:p>
    <w:p w:rsidR="0092056B" w:rsidRPr="001C4AEF" w:rsidRDefault="0092056B" w:rsidP="001C4AEF">
      <w:pPr>
        <w:spacing w:after="0" w:line="240" w:lineRule="auto"/>
        <w:jc w:val="both"/>
        <w:rPr>
          <w:rFonts w:ascii="Times New Roman" w:eastAsia="Arial Unicode MS" w:hAnsi="Times New Roman"/>
          <w:b/>
          <w:bCs/>
          <w:color w:val="000000"/>
        </w:rPr>
      </w:pPr>
      <w:r w:rsidRPr="001C4AEF">
        <w:rPr>
          <w:rStyle w:val="FontStyle97"/>
          <w:rFonts w:ascii="Times New Roman" w:eastAsia="Arial Unicode MS" w:hAnsi="Times New Roman" w:cs="Times New Roman"/>
          <w:sz w:val="22"/>
          <w:szCs w:val="22"/>
        </w:rPr>
        <w:t>Pytanie 19</w:t>
      </w:r>
    </w:p>
    <w:p w:rsidR="0092056B" w:rsidRPr="001C4AEF" w:rsidRDefault="0092056B" w:rsidP="001C4AEF">
      <w:pPr>
        <w:tabs>
          <w:tab w:val="left" w:pos="0"/>
          <w:tab w:val="left" w:pos="1276"/>
        </w:tabs>
        <w:spacing w:after="0" w:line="240" w:lineRule="auto"/>
        <w:jc w:val="both"/>
        <w:rPr>
          <w:rFonts w:ascii="Times New Roman" w:hAnsi="Times New Roman"/>
        </w:rPr>
      </w:pPr>
      <w:r w:rsidRPr="001C4AEF">
        <w:rPr>
          <w:rFonts w:ascii="Times New Roman" w:hAnsi="Times New Roman"/>
        </w:rPr>
        <w:t xml:space="preserve">Wykonawca zwraca się z zapytaniem czy Zamawiający w </w:t>
      </w:r>
      <w:r w:rsidRPr="001C4AEF">
        <w:rPr>
          <w:rFonts w:ascii="Times New Roman" w:hAnsi="Times New Roman"/>
          <w:b/>
        </w:rPr>
        <w:t xml:space="preserve">§16 </w:t>
      </w:r>
      <w:r w:rsidRPr="001C4AEF">
        <w:rPr>
          <w:rFonts w:ascii="Times New Roman" w:hAnsi="Times New Roman"/>
        </w:rPr>
        <w:t>widzi możliwość dokonania zmian w zakresie wszelkich kar umownych poprzez wprowadzenie w miejsce słów „należnego wynagrodzenia” słowa „wartości wynagrodzenia netto”. Wykonawca wskazuje, że wysokość kar umownych została określona na wysokim poziomie dodatkowo podając, że kary umowne określone postanowieniami umowy zostały określone w taki sposób, że są naliczane od kwoty „brutto” wynagrodzenia Wykonawcy. Zważywszy, że odszkodowanie wypłaca się zawsze od kwoty netto (podatek VAT nie jest składnikiem wynagrodzenia wykonawcy) powyższe powoduje, że następuje nie uzasadnione podwyższenia wysokości kar umownych.</w:t>
      </w:r>
    </w:p>
    <w:p w:rsidR="0092056B" w:rsidRPr="001C4AEF" w:rsidRDefault="0092056B" w:rsidP="001C4AEF">
      <w:pPr>
        <w:tabs>
          <w:tab w:val="left" w:pos="0"/>
          <w:tab w:val="left" w:pos="1276"/>
        </w:tabs>
        <w:spacing w:after="0" w:line="240" w:lineRule="auto"/>
        <w:jc w:val="both"/>
        <w:rPr>
          <w:rFonts w:ascii="Times New Roman" w:hAnsi="Times New Roman"/>
          <w:color w:val="FF0000"/>
        </w:rPr>
      </w:pPr>
      <w:r w:rsidRPr="001C4AEF">
        <w:rPr>
          <w:rFonts w:ascii="Times New Roman" w:hAnsi="Times New Roman"/>
          <w:color w:val="FF0000"/>
        </w:rPr>
        <w:t>Odp. Zamawiający podtrzymuje zapisy SIWZ. Podatek VAT jest kosztem Zamawiającego (szpitale nie mają możliwości odliczania VAT)</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Fonts w:ascii="Times New Roman" w:eastAsia="Arial Unicode MS" w:hAnsi="Times New Roman"/>
          <w:b/>
          <w:bCs/>
          <w:color w:val="000000"/>
        </w:rPr>
      </w:pPr>
      <w:r w:rsidRPr="001C4AEF">
        <w:rPr>
          <w:rStyle w:val="FontStyle97"/>
          <w:rFonts w:ascii="Times New Roman" w:eastAsia="Arial Unicode MS" w:hAnsi="Times New Roman" w:cs="Times New Roman"/>
          <w:sz w:val="22"/>
          <w:szCs w:val="22"/>
        </w:rPr>
        <w:t>Pytanie 20</w:t>
      </w:r>
    </w:p>
    <w:p w:rsidR="0092056B" w:rsidRPr="001C4AEF" w:rsidRDefault="0092056B" w:rsidP="001C4AEF">
      <w:pPr>
        <w:tabs>
          <w:tab w:val="left" w:pos="0"/>
          <w:tab w:val="left" w:pos="1276"/>
        </w:tabs>
        <w:spacing w:after="0" w:line="240" w:lineRule="auto"/>
        <w:jc w:val="both"/>
        <w:rPr>
          <w:rFonts w:ascii="Times New Roman" w:hAnsi="Times New Roman"/>
          <w:b/>
        </w:rPr>
      </w:pPr>
      <w:r w:rsidRPr="001C4AEF">
        <w:rPr>
          <w:rFonts w:ascii="Times New Roman" w:hAnsi="Times New Roman"/>
        </w:rPr>
        <w:t xml:space="preserve">Wykonawca wskazuje, że zgodnie z art. 484 § 2: „Jeżeli zobowiązanie zostało w znacznej części wykonane, dłużnik może żądać zmniejszenia kary umownej; to samo dotyczy wypadku, </w:t>
      </w:r>
      <w:r w:rsidRPr="001C4AEF">
        <w:rPr>
          <w:rFonts w:ascii="Times New Roman" w:hAnsi="Times New Roman"/>
          <w:b/>
        </w:rPr>
        <w:t>gdy kara umowna jest rażąco wygórowana.”</w:t>
      </w:r>
    </w:p>
    <w:p w:rsidR="0092056B" w:rsidRPr="001C4AEF" w:rsidRDefault="0092056B" w:rsidP="001C4AEF">
      <w:pPr>
        <w:tabs>
          <w:tab w:val="left" w:pos="0"/>
          <w:tab w:val="left" w:pos="1276"/>
        </w:tabs>
        <w:spacing w:after="0" w:line="240" w:lineRule="auto"/>
        <w:jc w:val="both"/>
        <w:rPr>
          <w:rFonts w:ascii="Times New Roman" w:hAnsi="Times New Roman"/>
        </w:rPr>
      </w:pPr>
      <w:r w:rsidRPr="001C4AEF">
        <w:rPr>
          <w:rFonts w:ascii="Times New Roman" w:hAnsi="Times New Roman"/>
        </w:rPr>
        <w:t>Dokonując analizy wskazanego wzoru umowy, Wykonawca dochodzi do wniosku, że kary umowne są rażąco wygórowane. Mając na uwadze stanowisko judykatury, na karę powinna wpływać wartość wynagrodzenia i potencjalna szkoda. W wyroku z 11 października 2016 r. Sąd Apelacyjny w Warszawie (sygn. akt I ACa 1673/15) stwierdził, iż przy ocenie, czy „zastrzeżona kara umowna jest rażąco wygórowana nie wyklucza się uwzględnienia relacji między wysokością zastrzeżonej kary umownej a wysokością wynagrodzenia należnego stronie zobowiązanej do zapłaty kary umownej. Za zasadnicze jednak kryterium tej oceny uznaje się stosunek wysokości zastrzeżonej kary umownej do wysokości szkody doznanej przez wierzyciela.”</w:t>
      </w:r>
    </w:p>
    <w:p w:rsidR="0092056B" w:rsidRPr="001C4AEF" w:rsidRDefault="0092056B" w:rsidP="001C4AEF">
      <w:pPr>
        <w:tabs>
          <w:tab w:val="left" w:pos="0"/>
          <w:tab w:val="left" w:pos="1276"/>
        </w:tabs>
        <w:spacing w:after="0" w:line="240" w:lineRule="auto"/>
        <w:jc w:val="both"/>
        <w:rPr>
          <w:rFonts w:ascii="Times New Roman" w:hAnsi="Times New Roman"/>
        </w:rPr>
      </w:pPr>
      <w:r w:rsidRPr="001C4AEF">
        <w:rPr>
          <w:rFonts w:ascii="Times New Roman" w:hAnsi="Times New Roman"/>
        </w:rPr>
        <w:t xml:space="preserve">Mając na uwadze wynagrodzenie oraz potencjalną szkodę wnosimy o zmianę wysokości kar obniżając jest jak poniżej: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 16 ust. 1 pkt .1 – zamiast 0,1 % sugerujemy 0,01 %;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 16 ust. 1 pkt .2 – zamiast 0,04 % sugerujemy 0,004 % (zwracamy uwagę, że liczenie kar odnośnie opóźnień   w realizacji zgłoszeń serwisowych oprogramowania od kwoty całego projektu w tym wykonania sieci i dostarczenia sprzętu jest niezrozumiałe);</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 16 ust. 1 pkt .3 – zamiast 5 % sugerujemy 1 %;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 16 ust. 1 pkt .4 – zamiast 5 % sugerujemy 1 %;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 16 ust. 1 pkt .5 – zamiast 500,00 złotych sugerujemy 100,00 złotych;</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 16 ust. 1 pkt .6 – zamiast 50% sugerujemy 25 %;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 16 ust. 1 pkt .7 – wnosimy o wykreślenie zapisu (wskazujemy, że branża IT jest „rynkiem pracownika” i wielu specjalistów wysokiej klasy po prostu nie chce wykonywać prac na podstawie stosunku pracy a większość pracuje na kontraktach).</w:t>
      </w:r>
      <w:bookmarkStart w:id="1" w:name="_GoBack"/>
      <w:bookmarkEnd w:id="1"/>
    </w:p>
    <w:p w:rsidR="0092056B" w:rsidRPr="001C4AEF" w:rsidRDefault="0092056B" w:rsidP="001C4AEF">
      <w:pPr>
        <w:tabs>
          <w:tab w:val="left" w:pos="0"/>
          <w:tab w:val="left" w:pos="1276"/>
        </w:tabs>
        <w:spacing w:after="0" w:line="240" w:lineRule="auto"/>
        <w:jc w:val="both"/>
        <w:rPr>
          <w:rFonts w:ascii="Times New Roman" w:hAnsi="Times New Roman"/>
          <w:color w:val="FF0000"/>
        </w:rPr>
      </w:pPr>
      <w:r w:rsidRPr="001C4AEF">
        <w:rPr>
          <w:rFonts w:ascii="Times New Roman" w:hAnsi="Times New Roman"/>
          <w:color w:val="FF0000"/>
        </w:rPr>
        <w:t>Odp. Zamawiający podtrzymuje zapisy SIWZ. Jednocześnie informuję, że zapisy § 16 ust. 1 pkt. 7 nie dotyczą specjalistów wymienionych w Rozdziale V ust. 1.2 pkt. 3b)  SIWZ.</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Fonts w:ascii="Times New Roman" w:eastAsia="Arial Unicode MS" w:hAnsi="Times New Roman"/>
          <w:b/>
          <w:bCs/>
          <w:color w:val="000000"/>
        </w:rPr>
      </w:pPr>
      <w:r w:rsidRPr="001C4AEF">
        <w:rPr>
          <w:rStyle w:val="FontStyle97"/>
          <w:rFonts w:ascii="Times New Roman" w:eastAsia="Arial Unicode MS" w:hAnsi="Times New Roman" w:cs="Times New Roman"/>
          <w:sz w:val="22"/>
          <w:szCs w:val="22"/>
        </w:rPr>
        <w:t>Pytanie 21</w:t>
      </w:r>
    </w:p>
    <w:p w:rsidR="0092056B" w:rsidRPr="001C4AEF" w:rsidRDefault="0092056B" w:rsidP="001C4AEF">
      <w:pPr>
        <w:spacing w:after="0" w:line="240" w:lineRule="auto"/>
        <w:jc w:val="both"/>
        <w:rPr>
          <w:rFonts w:ascii="Times New Roman" w:hAnsi="Times New Roman"/>
          <w:iCs/>
        </w:rPr>
      </w:pPr>
      <w:r w:rsidRPr="001C4AEF">
        <w:rPr>
          <w:rFonts w:ascii="Times New Roman" w:hAnsi="Times New Roman"/>
          <w:iCs/>
        </w:rPr>
        <w:t xml:space="preserve">Wykonawca sugeruje aby w </w:t>
      </w:r>
      <w:r w:rsidRPr="001C4AEF">
        <w:rPr>
          <w:rFonts w:ascii="Times New Roman" w:hAnsi="Times New Roman"/>
          <w:b/>
          <w:iCs/>
        </w:rPr>
        <w:t>§16</w:t>
      </w:r>
      <w:r w:rsidRPr="001C4AEF">
        <w:rPr>
          <w:rFonts w:ascii="Times New Roman" w:hAnsi="Times New Roman"/>
          <w:iCs/>
        </w:rPr>
        <w:t xml:space="preserve"> w miejsce słowa „opóźnienie” użyć terminu bardziej właściwego a mianowicie „zwłoka” – co skutkować bezspornie naliczeniem kar za kwalifikowane opóźnienie.</w:t>
      </w:r>
    </w:p>
    <w:p w:rsidR="0092056B" w:rsidRPr="001C4AEF" w:rsidRDefault="0092056B" w:rsidP="001C4AEF">
      <w:pPr>
        <w:tabs>
          <w:tab w:val="left" w:pos="0"/>
          <w:tab w:val="left" w:pos="1276"/>
        </w:tabs>
        <w:spacing w:after="0" w:line="240" w:lineRule="auto"/>
        <w:jc w:val="both"/>
        <w:rPr>
          <w:rFonts w:ascii="Times New Roman" w:hAnsi="Times New Roman"/>
          <w:color w:val="FF0000"/>
        </w:rPr>
      </w:pPr>
      <w:r w:rsidRPr="001C4AEF">
        <w:rPr>
          <w:rFonts w:ascii="Times New Roman" w:hAnsi="Times New Roman"/>
          <w:color w:val="FF0000"/>
        </w:rPr>
        <w:t>Odp. Tak.</w:t>
      </w:r>
    </w:p>
    <w:p w:rsidR="0092056B" w:rsidRDefault="0092056B" w:rsidP="001C4AEF">
      <w:pPr>
        <w:spacing w:after="0" w:line="240" w:lineRule="auto"/>
        <w:jc w:val="both"/>
        <w:rPr>
          <w:rStyle w:val="FontStyle97"/>
          <w:rFonts w:ascii="Times New Roman" w:eastAsia="Arial Unicode MS" w:hAnsi="Times New Roman" w:cs="Times New Roman"/>
          <w:sz w:val="22"/>
          <w:szCs w:val="22"/>
        </w:rPr>
      </w:pPr>
    </w:p>
    <w:p w:rsidR="0092056B" w:rsidRPr="001C4AEF" w:rsidRDefault="0092056B" w:rsidP="001C4AEF">
      <w:pPr>
        <w:spacing w:after="0" w:line="240" w:lineRule="auto"/>
        <w:jc w:val="both"/>
        <w:rPr>
          <w:rFonts w:ascii="Times New Roman" w:eastAsia="Arial Unicode MS" w:hAnsi="Times New Roman"/>
          <w:b/>
          <w:bCs/>
          <w:color w:val="000000"/>
        </w:rPr>
      </w:pPr>
      <w:r w:rsidRPr="001C4AEF">
        <w:rPr>
          <w:rStyle w:val="FontStyle97"/>
          <w:rFonts w:ascii="Times New Roman" w:eastAsia="Arial Unicode MS" w:hAnsi="Times New Roman" w:cs="Times New Roman"/>
          <w:sz w:val="22"/>
          <w:szCs w:val="22"/>
        </w:rPr>
        <w:t>Pytanie 22</w:t>
      </w:r>
    </w:p>
    <w:p w:rsidR="0092056B" w:rsidRPr="001C4AEF" w:rsidRDefault="0092056B" w:rsidP="001C4AEF">
      <w:pPr>
        <w:tabs>
          <w:tab w:val="left" w:pos="0"/>
          <w:tab w:val="left" w:pos="1276"/>
        </w:tabs>
        <w:spacing w:after="0" w:line="240" w:lineRule="auto"/>
        <w:jc w:val="both"/>
        <w:rPr>
          <w:rFonts w:ascii="Times New Roman" w:hAnsi="Times New Roman"/>
          <w:snapToGrid w:val="0"/>
        </w:rPr>
      </w:pPr>
      <w:r w:rsidRPr="001C4AEF">
        <w:rPr>
          <w:rFonts w:ascii="Times New Roman" w:hAnsi="Times New Roman"/>
        </w:rPr>
        <w:t xml:space="preserve">Zwracamy się </w:t>
      </w:r>
      <w:r w:rsidRPr="001C4AEF">
        <w:rPr>
          <w:rFonts w:ascii="Times New Roman" w:hAnsi="Times New Roman"/>
          <w:snapToGrid w:val="0"/>
        </w:rPr>
        <w:t xml:space="preserve">o dodanie </w:t>
      </w:r>
      <w:r w:rsidRPr="001C4AEF">
        <w:rPr>
          <w:rFonts w:ascii="Times New Roman" w:hAnsi="Times New Roman"/>
          <w:iCs/>
        </w:rPr>
        <w:t xml:space="preserve">w </w:t>
      </w:r>
      <w:r w:rsidRPr="001C4AEF">
        <w:rPr>
          <w:rFonts w:ascii="Times New Roman" w:hAnsi="Times New Roman"/>
          <w:b/>
          <w:snapToGrid w:val="0"/>
        </w:rPr>
        <w:t xml:space="preserve">§16 </w:t>
      </w:r>
      <w:r w:rsidRPr="001C4AEF">
        <w:rPr>
          <w:rFonts w:ascii="Times New Roman" w:hAnsi="Times New Roman"/>
          <w:snapToGrid w:val="0"/>
        </w:rPr>
        <w:t>nowego ustępu o treści:</w:t>
      </w:r>
    </w:p>
    <w:p w:rsidR="0092056B" w:rsidRPr="001C4AEF" w:rsidRDefault="0092056B" w:rsidP="001C4AEF">
      <w:pPr>
        <w:tabs>
          <w:tab w:val="left" w:pos="0"/>
          <w:tab w:val="left" w:pos="1276"/>
        </w:tabs>
        <w:spacing w:after="0" w:line="240" w:lineRule="auto"/>
        <w:jc w:val="both"/>
        <w:rPr>
          <w:rFonts w:ascii="Times New Roman" w:hAnsi="Times New Roman"/>
          <w:snapToGrid w:val="0"/>
        </w:rPr>
      </w:pPr>
      <w:r w:rsidRPr="001C4AEF">
        <w:rPr>
          <w:rFonts w:ascii="Times New Roman" w:hAnsi="Times New Roman"/>
          <w:snapToGrid w:val="0"/>
        </w:rPr>
        <w:t>„Łączna wartość kar umownych naliczonych na podstawie zapisów umowy nie przekroczy 20%  wartości netto wynagrodzenia.”</w:t>
      </w:r>
    </w:p>
    <w:p w:rsidR="0092056B" w:rsidRPr="001C4AEF" w:rsidRDefault="0092056B" w:rsidP="001C4AEF">
      <w:pPr>
        <w:tabs>
          <w:tab w:val="left" w:pos="0"/>
          <w:tab w:val="left" w:pos="1276"/>
        </w:tabs>
        <w:spacing w:after="0" w:line="240" w:lineRule="auto"/>
        <w:jc w:val="both"/>
        <w:rPr>
          <w:rFonts w:ascii="Times New Roman" w:hAnsi="Times New Roman"/>
          <w:snapToGrid w:val="0"/>
        </w:rPr>
      </w:pPr>
      <w:r w:rsidRPr="001C4AEF">
        <w:rPr>
          <w:rFonts w:ascii="Times New Roman" w:hAnsi="Times New Roman"/>
          <w:snapToGrid w:val="0"/>
        </w:rPr>
        <w:t>Wykonawca argumentuje dodanie powyższego ustępu, faktem, że brak takiego ograniczenia musiałby skutkować przeszacowaniem umowy, która zasadniczo odbiegać będzie od obowiązujących realiów rynkowych. Zasady dobro-rynkowego partnerstwa, wskazują aby umowa, także w trybie Prawa Zamówień Publicznych czyniła zadość funkcjonującym zasadom rynku.</w:t>
      </w:r>
    </w:p>
    <w:p w:rsidR="0092056B" w:rsidRPr="001C4AEF" w:rsidRDefault="0092056B" w:rsidP="001C4AEF">
      <w:pPr>
        <w:tabs>
          <w:tab w:val="left" w:pos="0"/>
          <w:tab w:val="left" w:pos="1276"/>
        </w:tabs>
        <w:spacing w:after="0" w:line="240" w:lineRule="auto"/>
        <w:jc w:val="both"/>
        <w:rPr>
          <w:rFonts w:ascii="Times New Roman" w:hAnsi="Times New Roman"/>
          <w:color w:val="FF0000"/>
        </w:rPr>
      </w:pPr>
      <w:r w:rsidRPr="001C4AEF">
        <w:rPr>
          <w:rFonts w:ascii="Times New Roman" w:hAnsi="Times New Roman"/>
          <w:color w:val="FF0000"/>
        </w:rPr>
        <w:t>Odp. Zamawiający podtrzymuje zapisy.</w:t>
      </w:r>
    </w:p>
    <w:p w:rsidR="0092056B" w:rsidRPr="001C4AEF" w:rsidRDefault="0092056B" w:rsidP="001C4AEF">
      <w:pPr>
        <w:tabs>
          <w:tab w:val="left" w:pos="0"/>
          <w:tab w:val="left" w:pos="1276"/>
        </w:tabs>
        <w:spacing w:after="0" w:line="240" w:lineRule="auto"/>
        <w:jc w:val="both"/>
        <w:rPr>
          <w:rFonts w:ascii="Times New Roman" w:hAnsi="Times New Roman"/>
          <w:snapToGrid w:val="0"/>
        </w:rPr>
      </w:pPr>
    </w:p>
    <w:p w:rsidR="0092056B" w:rsidRPr="001C4AEF" w:rsidRDefault="0092056B" w:rsidP="001C4AEF">
      <w:pPr>
        <w:spacing w:after="0" w:line="240" w:lineRule="auto"/>
        <w:jc w:val="both"/>
        <w:rPr>
          <w:rFonts w:ascii="Times New Roman" w:eastAsia="Arial Unicode MS" w:hAnsi="Times New Roman"/>
          <w:b/>
          <w:bCs/>
          <w:color w:val="000000"/>
        </w:rPr>
      </w:pPr>
      <w:r w:rsidRPr="001C4AEF">
        <w:rPr>
          <w:rStyle w:val="FontStyle97"/>
          <w:rFonts w:ascii="Times New Roman" w:eastAsia="Arial Unicode MS" w:hAnsi="Times New Roman" w:cs="Times New Roman"/>
          <w:sz w:val="22"/>
          <w:szCs w:val="22"/>
        </w:rPr>
        <w:t>Pytanie 23</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snapToGrid w:val="0"/>
        </w:rPr>
        <w:t xml:space="preserve">Wykonawca zwraca się z prośbą o dodanie w </w:t>
      </w:r>
      <w:r w:rsidRPr="001C4AEF">
        <w:rPr>
          <w:rFonts w:ascii="Times New Roman" w:hAnsi="Times New Roman"/>
          <w:b/>
          <w:snapToGrid w:val="0"/>
        </w:rPr>
        <w:t xml:space="preserve">§16 </w:t>
      </w:r>
      <w:r w:rsidRPr="001C4AEF">
        <w:rPr>
          <w:rFonts w:ascii="Times New Roman" w:hAnsi="Times New Roman"/>
          <w:snapToGrid w:val="0"/>
        </w:rPr>
        <w:t>postanowienia w brzmieniu:</w:t>
      </w:r>
    </w:p>
    <w:p w:rsidR="0092056B" w:rsidRPr="001C4AEF" w:rsidRDefault="0092056B" w:rsidP="001C4AEF">
      <w:pPr>
        <w:spacing w:after="0" w:line="240" w:lineRule="auto"/>
        <w:jc w:val="both"/>
        <w:rPr>
          <w:rFonts w:ascii="Times New Roman" w:hAnsi="Times New Roman"/>
          <w:iCs/>
        </w:rPr>
      </w:pPr>
      <w:r w:rsidRPr="001C4AEF">
        <w:rPr>
          <w:rFonts w:ascii="Times New Roman" w:hAnsi="Times New Roman"/>
          <w:iCs/>
        </w:rPr>
        <w:t>„Całkowita odpowiedzialność odszkodowawcza Wykonawcy ograniczona jest do wysokości 100% wartości  z umowy netto.”</w:t>
      </w:r>
    </w:p>
    <w:p w:rsidR="0092056B" w:rsidRPr="001C4AEF" w:rsidRDefault="0092056B" w:rsidP="001C4AEF">
      <w:pPr>
        <w:tabs>
          <w:tab w:val="left" w:pos="0"/>
          <w:tab w:val="left" w:pos="1276"/>
        </w:tabs>
        <w:spacing w:after="0" w:line="240" w:lineRule="auto"/>
        <w:jc w:val="both"/>
        <w:rPr>
          <w:rFonts w:ascii="Times New Roman" w:hAnsi="Times New Roman"/>
          <w:iCs/>
        </w:rPr>
      </w:pPr>
      <w:r w:rsidRPr="001C4AEF">
        <w:rPr>
          <w:rFonts w:ascii="Times New Roman" w:hAnsi="Times New Roman"/>
          <w:iCs/>
        </w:rPr>
        <w:t>Wykonawca wskazuje, że przy uwzględnieniu warunków rynkowych, tak określony limit skutkuje możliwością skalkulowania oferty, korzystniejszej cenowo dla Zamawiającego. Zgodnie z zasadami funkcjonującymi u Wykonawcy, kwestie związane z nieograniczoną lub ograniczona odpowiedzialnością, wpływają na ceny oferowanych usług. Jeżeli w umowie znajduje się ograniczenie do wysokości kontraktu, Wykonawca ma możliwość zaoferowania swoich produktów po niższej cenie.</w:t>
      </w:r>
    </w:p>
    <w:p w:rsidR="0092056B" w:rsidRPr="001C4AEF" w:rsidRDefault="0092056B" w:rsidP="001C4AEF">
      <w:pPr>
        <w:autoSpaceDE w:val="0"/>
        <w:autoSpaceDN w:val="0"/>
        <w:adjustRightInd w:val="0"/>
        <w:spacing w:after="0" w:line="240" w:lineRule="auto"/>
        <w:jc w:val="both"/>
        <w:rPr>
          <w:rFonts w:ascii="Times New Roman" w:hAnsi="Times New Roman"/>
        </w:rPr>
      </w:pPr>
      <w:r w:rsidRPr="001C4AEF">
        <w:rPr>
          <w:rFonts w:ascii="Times New Roman" w:hAnsi="Times New Roman"/>
          <w:iCs/>
        </w:rPr>
        <w:t xml:space="preserve">Istotnym jest dodanie, że </w:t>
      </w:r>
      <w:r w:rsidRPr="001C4AEF">
        <w:rPr>
          <w:rFonts w:ascii="Times New Roman" w:hAnsi="Times New Roman"/>
        </w:rPr>
        <w:t xml:space="preserve">Urząd Zamówień Publicznych opublikował dokument pn. "Analizę dobrych praktyk w zakresie realizacji umów IT, ze szczególnym uwzględnieniem specyfiki projektów informatycznych 7 Osi POIG”. Co ważne </w:t>
      </w:r>
      <w:r w:rsidRPr="001C4AEF">
        <w:rPr>
          <w:rFonts w:ascii="Times New Roman" w:hAnsi="Times New Roman"/>
          <w:u w:val="single"/>
        </w:rPr>
        <w:t>Urząd Zamówień Publicznych rekomenduje wykorzystanie przekazanych dokumentów wszystkim Zamawiającym, niezależnie od pochodzenia źródła finansowania danego zamówienia publicznego, w tym – współfinansowania zamówienia ze środków europejskich.</w:t>
      </w:r>
      <w:r w:rsidRPr="001C4AEF">
        <w:rPr>
          <w:rFonts w:ascii="Times New Roman" w:hAnsi="Times New Roman"/>
        </w:rPr>
        <w:t xml:space="preserve"> Jedną z istotniejszych rekomendacji, jest wprowadzanie zapisów, zgodnie z którymi:</w:t>
      </w:r>
    </w:p>
    <w:p w:rsidR="0092056B" w:rsidRPr="001C4AEF" w:rsidRDefault="0092056B" w:rsidP="001C4AEF">
      <w:pPr>
        <w:autoSpaceDE w:val="0"/>
        <w:autoSpaceDN w:val="0"/>
        <w:adjustRightInd w:val="0"/>
        <w:spacing w:after="0" w:line="240" w:lineRule="auto"/>
        <w:ind w:left="720"/>
        <w:jc w:val="both"/>
        <w:rPr>
          <w:rFonts w:ascii="Times New Roman" w:hAnsi="Times New Roman"/>
        </w:rPr>
      </w:pPr>
      <w:r w:rsidRPr="001C4AEF">
        <w:rPr>
          <w:rFonts w:ascii="Times New Roman" w:hAnsi="Times New Roman"/>
        </w:rPr>
        <w:t>- „Standardem w umowach dotyczących systemów informatycznych jest ograniczenie odpowiedzialności kontraktowej stron do określonej wysokości, określanej kwotowo lub do wartości umowy”.</w:t>
      </w:r>
    </w:p>
    <w:p w:rsidR="0092056B" w:rsidRPr="001C4AEF" w:rsidRDefault="0092056B" w:rsidP="001C4AEF">
      <w:pPr>
        <w:autoSpaceDE w:val="0"/>
        <w:autoSpaceDN w:val="0"/>
        <w:adjustRightInd w:val="0"/>
        <w:spacing w:after="0" w:line="240" w:lineRule="auto"/>
        <w:ind w:left="720"/>
        <w:jc w:val="both"/>
        <w:rPr>
          <w:rFonts w:ascii="Times New Roman" w:hAnsi="Times New Roman"/>
        </w:rPr>
      </w:pPr>
      <w:r w:rsidRPr="001C4AEF">
        <w:rPr>
          <w:rFonts w:ascii="Times New Roman" w:hAnsi="Times New Roman"/>
        </w:rPr>
        <w:t>- „(…)standardowo w umowach IT, odpowiedzialność stron jest ograniczana do szkody rzeczywistej. Jest to podyktowane potrzebą wyeliminowania sytuacji, w której strona będzie odpowiadała za trudne do skwantyfikowania utracone korzyści drugiej strony.”</w:t>
      </w:r>
    </w:p>
    <w:p w:rsidR="0092056B" w:rsidRPr="001C4AEF" w:rsidRDefault="0092056B" w:rsidP="001C4AEF">
      <w:pPr>
        <w:spacing w:after="0" w:line="240" w:lineRule="auto"/>
        <w:jc w:val="both"/>
        <w:rPr>
          <w:rFonts w:ascii="Times New Roman" w:hAnsi="Times New Roman"/>
          <w:color w:val="FF0000"/>
        </w:rPr>
      </w:pPr>
      <w:r w:rsidRPr="001C4AEF">
        <w:rPr>
          <w:rFonts w:ascii="Times New Roman" w:hAnsi="Times New Roman"/>
          <w:color w:val="FF0000"/>
        </w:rPr>
        <w:t>Odp. Zamawiający zmienia zapis na:</w:t>
      </w:r>
    </w:p>
    <w:p w:rsidR="0092056B" w:rsidRPr="001C4AEF" w:rsidRDefault="0092056B" w:rsidP="001C4AEF">
      <w:pPr>
        <w:spacing w:after="0" w:line="240" w:lineRule="auto"/>
        <w:jc w:val="both"/>
        <w:rPr>
          <w:rFonts w:ascii="Times New Roman" w:hAnsi="Times New Roman"/>
          <w:color w:val="FF0000"/>
        </w:rPr>
      </w:pPr>
      <w:r w:rsidRPr="001C4AEF">
        <w:rPr>
          <w:rFonts w:ascii="Times New Roman" w:hAnsi="Times New Roman"/>
          <w:color w:val="FF0000"/>
        </w:rPr>
        <w:t>„Całkowita odpowiedzialność odszkodowawcza Wykonawcy ograniczona jest do wysokości 100% wartości  z umowy brutto.”</w:t>
      </w:r>
    </w:p>
    <w:p w:rsidR="0092056B" w:rsidRPr="001C4AEF" w:rsidRDefault="0092056B" w:rsidP="001C4AEF">
      <w:pPr>
        <w:spacing w:after="0" w:line="240" w:lineRule="auto"/>
        <w:jc w:val="both"/>
        <w:rPr>
          <w:rFonts w:ascii="Times New Roman" w:hAnsi="Times New Roman"/>
          <w:color w:val="FF0000"/>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24</w:t>
      </w:r>
    </w:p>
    <w:p w:rsidR="0092056B" w:rsidRPr="001C4AEF" w:rsidRDefault="0092056B" w:rsidP="001C4AEF">
      <w:pPr>
        <w:spacing w:after="0" w:line="240" w:lineRule="auto"/>
        <w:jc w:val="both"/>
        <w:rPr>
          <w:rFonts w:ascii="Times New Roman" w:hAnsi="Times New Roman"/>
          <w:color w:val="000000"/>
        </w:rPr>
      </w:pPr>
      <w:r w:rsidRPr="001C4AEF">
        <w:rPr>
          <w:rFonts w:ascii="Times New Roman" w:hAnsi="Times New Roman"/>
        </w:rPr>
        <w:t>Załącznik nr 2a – Opis Przedmiotu Zamówienia w zakresie Zadania 1, pkt. 10.2, ppkt.7</w:t>
      </w:r>
    </w:p>
    <w:p w:rsidR="0092056B" w:rsidRPr="001C4AEF" w:rsidRDefault="0092056B" w:rsidP="001C4AEF">
      <w:pPr>
        <w:spacing w:after="0" w:line="240" w:lineRule="auto"/>
        <w:jc w:val="both"/>
        <w:rPr>
          <w:rFonts w:ascii="Times New Roman" w:hAnsi="Times New Roman"/>
          <w:i/>
          <w:iCs/>
        </w:rPr>
      </w:pPr>
      <w:r w:rsidRPr="001C4AEF">
        <w:rPr>
          <w:rFonts w:ascii="Times New Roman" w:hAnsi="Times New Roman"/>
          <w:i/>
          <w:iCs/>
        </w:rPr>
        <w:t>„System, co najmniej, w zakresie aplikacji izby przyjęć, oddziału, SOR i zleceń, rejestracji, gabinetu lekarskiego, rehabilitacji, pracowni diagnostycznej i patomorfologii, apteki, apteczek oddziałowych, SUM rozliczeń z NFZ, SUM Komercji, gruperem JGP, symulatorem JGP i ryczałtu, bloku operacyjnego i porodowego, zakażeń szpitalnych, archiwum papierowej dokumentacji medycznej, EDM powinien pracować w oparciu o tę samą bazę danych, przez co należy rozumieć tę samą instancję bazy danych, te same tabele. Niedopuszczalne jest przekazywanie i dublowanie danych w zakresie w/w systemów.”</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Zamawiający dopuszcza wymianę obecnie wykorzystywanego systemu HIS, a na podstawie powyższego zapisu Zamawiający wkracza w sferę technologii wytworzenia systemu oferowanego przez Wykonawcę, która automatycznie stawia obecnego dostawcę na uprzywilejowanej pozycji z racji tego, że na jego podstawie zostały stworzone wymagania SIWZ, co stoi w sprzeczności z pkt. 11 ppkt. 11.1 Ruch Chorych Lp. 370 gdzie Zamawiający wymaga integracji z innymi systemami medycznymi, np. Przychodnia.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W związku z powyższym wnosimy o modyfikację zapisu na: </w:t>
      </w:r>
      <w:r w:rsidRPr="001C4AEF">
        <w:rPr>
          <w:rFonts w:ascii="Times New Roman" w:hAnsi="Times New Roman"/>
          <w:i/>
          <w:iCs/>
        </w:rPr>
        <w:t>„System, co najmniej, w zakresie aplikacji izby przyjęć, oddziału, SOR i zleceń, rejestracji, gabinetu lekarskiego, rehabilitacji, pracowni diagnostycznej i patomorfologii, apteki, apteczek oddziałowych, SUM rozliczeń z NFZ, SUM Komercji, gruperem JGP, symulatorem JGP i ryczałtu, bloku operacyjnego i porodowego, zakażeń szpitalnych, archiwum papierowej dokumentacji medycznej, EDM powinien pracować w oparciu o tę samą bazę danych, przez co należy rozumieć tę samą instancję bazy danych.”</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Zamawiający dopuszcza wymianę obecnie wykorzystywanego systemu HIS, tak więc zaoferowany HIS Oferenta musi spełniać powyższe wymaganie. Zamawiający podtrzymuje zapisy SIWZ - Zamawiającemu zależy na tym, aby dane nie były powielane w wielu źródłach co wiąże się z powszechnie znanymi problemami synchronizacji.</w:t>
      </w:r>
    </w:p>
    <w:p w:rsidR="0092056B" w:rsidRPr="001C4AEF" w:rsidRDefault="0092056B" w:rsidP="001C4AEF">
      <w:pPr>
        <w:widowControl w:val="0"/>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 xml:space="preserve">Pytanie nr </w:t>
      </w:r>
      <w:r w:rsidRPr="001C4AEF">
        <w:rPr>
          <w:rFonts w:ascii="Times New Roman" w:hAnsi="Times New Roman"/>
          <w:color w:val="auto"/>
          <w:sz w:val="22"/>
          <w:szCs w:val="22"/>
        </w:rPr>
        <w:fldChar w:fldCharType="begin"/>
      </w:r>
      <w:r w:rsidRPr="001C4AEF">
        <w:rPr>
          <w:rFonts w:ascii="Times New Roman" w:hAnsi="Times New Roman"/>
          <w:color w:val="auto"/>
          <w:sz w:val="22"/>
          <w:szCs w:val="22"/>
        </w:rPr>
        <w:instrText xml:space="preserve"> SEQ Pytanie_nr \* ARABIC </w:instrText>
      </w:r>
      <w:r w:rsidRPr="001C4AEF">
        <w:rPr>
          <w:rFonts w:ascii="Times New Roman" w:hAnsi="Times New Roman"/>
          <w:color w:val="auto"/>
          <w:sz w:val="22"/>
          <w:szCs w:val="22"/>
        </w:rPr>
        <w:fldChar w:fldCharType="separate"/>
      </w:r>
      <w:r>
        <w:rPr>
          <w:rFonts w:ascii="Times New Roman" w:hAnsi="Times New Roman"/>
          <w:noProof/>
          <w:color w:val="auto"/>
          <w:sz w:val="22"/>
          <w:szCs w:val="22"/>
        </w:rPr>
        <w:t>1</w:t>
      </w:r>
      <w:r w:rsidRPr="001C4AEF">
        <w:rPr>
          <w:rFonts w:ascii="Times New Roman" w:hAnsi="Times New Roman"/>
          <w:color w:val="auto"/>
          <w:sz w:val="22"/>
          <w:szCs w:val="22"/>
        </w:rPr>
        <w:fldChar w:fldCharType="end"/>
      </w:r>
      <w:r w:rsidRPr="001C4AEF">
        <w:rPr>
          <w:rFonts w:ascii="Times New Roman" w:hAnsi="Times New Roman"/>
          <w:noProof/>
          <w:color w:val="auto"/>
          <w:sz w:val="22"/>
          <w:szCs w:val="22"/>
        </w:rPr>
        <w:t>5</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Załącznik nr 2a - Opis Przedmiotu Zamówienia w zakresie Zadania 1, pkt. 2.2 Wdrożenie obejmuje – integracja z LIS i ERP</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W związku z tym, że Zmawiający dopuszcza wymianę oprogramowania w części białej klasy HIS, a wymaga integracji z posiadanymi systemami części białej LIS i części szarej ERP firmy Asseco Poland S.A. jednocześnie przenosząc ciężar kosztów integracji po stronie posiadanego oprogramowania na Wykonawcę zgodnie z pkt. 8.2 ppkt.4. W związku z niemożnością oszacowania kosztów po stronie dotychczasowego dostawcy uniemożliwia złożenie konkurencyjnej oferty i faworyzuje obecnego dostawcę czyli firmę Asseco, prowadząc do sytuacji, w której wynik postępowania wydaje się z góry przesądzony. W sytuacji już wdrożonych rozwiązań u zamawiającego, producent tych systemów w sposób naturalny posiada uprzywilejowaną pozycję w postępowaniu, jednak zamawiający powinien dołożyć starań aby wyeliminować wszystkie tego typu ograniczenia w przypadku możliwości wymiany obecnego systemu HIS np. poprzez dopuszczenie możliwości wymiany również pozostałych systemów tegoż dostawcy, czyli ERP i LIS.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W związku z powyższym wnosimy o umożliwienie wymiany systemów LIS i ERP, oraz w przypadku zgody, zamieszczenia dokumentacji wymogów dotyczących systemów ERP i LIS.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Powyższe będzie miało wymierny wpływ na zwiększenie konkurencyjności w trakcie postępowania, a w przyszłości zapewni Zamawiającemu sprawniejsze funkcjonowanie i serwisowanie systemów gdy będą pochodziły one od jednego Wykonawcy zamiast posiadania kilku systemów różnych Dostawców.</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Zamawiający podtrzymuje zapisy SIWZ.</w:t>
      </w:r>
    </w:p>
    <w:p w:rsidR="0092056B" w:rsidRPr="001C4AEF" w:rsidRDefault="0092056B" w:rsidP="001C4AEF">
      <w:pPr>
        <w:widowControl w:val="0"/>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26</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Załącznik nr 9 – Szczegółowe wymagania dotyczące Próbki oferowanego Systemu</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Ze względu na to iż próbka jest wydzielonym zbiorem funkcjonalności, konieczne jest wcześniejsze odpowiednie jej sparametryzowanie/skonfigurowanie na potrzeby konkretnego postępowania. Co w przypadku tak szerokiej specyfikacji wynikającej z SIWZ wymaga od Wykonawcy ogromnego nakładu pracy bez gwarancji uzyskania korzyści w tym postępowaniu. Dodatkowo informacja na temat przedstawianych funkcjonalności otrzymana dwa dni przed prezentacją wyklucza prawidłowe przygotowanie próbki oferowanego systemu. Kolejny raz stawia to na uprzywilejowanej pozycji obecnego Dostawcę systemu, na podstawie, którego została przygotowana specyfikacja i rażąco narusza zasady uczciwej konkurencji.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W związku z powyższym wnosimy o podanie scenariusza sprawdzanych funkcjonalności na potrzeby przygotowania i skonfigurowania próbki systemu na poziomie SIWZ.</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Zamawiający zmieni w tym zakresie SIWZ, dodając scenariusz prezentacji próbki.</w:t>
      </w:r>
    </w:p>
    <w:p w:rsidR="0092056B" w:rsidRPr="001C4AEF" w:rsidRDefault="0092056B" w:rsidP="001C4AEF">
      <w:pPr>
        <w:spacing w:after="0" w:line="240" w:lineRule="auto"/>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27</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Załącznik nr 2a - Opis Przedmiotu Zamówienia w zakresie Zadania 1, pkt. 10.3, ppkt. 28</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„W każdym polu edycyjnym(opisowym)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Prosimy o potwierdzenie, że określenie „z dowolnego formularza” oznacza wcześniej przygotowany szablon danych do wprowadzenia w danym polu edycyjnym.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zamawiający uzna za spełnienie wymogu jeśli wczytanie gotowego tekstu z pliku zewnętrznego będzie realizowane na etapie tworzenia szablonu jako danych do wykorzystania w pracy z danym dokumentem?</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 xml:space="preserve">Odp. </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Dotyczy Pyt. 1 Tak, z dowolnego formularza w rozumieniu ustrukturyzowanej formy wprowadzania określonych co do znaczenia i typu danych np. dat, danych tekstowych, słownikowych itp.</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Dotyczy Pyt. 2 Nie, Zamawiającemu chodzi o możliwość wczytania tekstu na etapie edycji pola opisowego a nie szablonu danych.</w:t>
      </w:r>
    </w:p>
    <w:p w:rsidR="0092056B" w:rsidRPr="001C4AEF" w:rsidRDefault="0092056B" w:rsidP="001C4AEF">
      <w:pPr>
        <w:widowControl w:val="0"/>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28</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Załącznik nr 2a - Opis Przedmiotu Zamówienia w zakresie Zadania 1, pkt. 10.3, ppkt. 38</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Czas pozostały do wylogowania z danej sesji sprawdza się w przypadku ciągłej pracy przy komputerze operatorów systemu. W przypadku pracy personelu medycznego praca przy komputerze jest jedynie elementem ewidencji czynności wykonanych pomiędzy tymi czynnościami i czas bezczynności systemu powinien być możliwie najkrótszy aby osoba opuszczająca stanowisko nie musiał się martwić o wylogowania i o to, że ktoś nieuprawniony mógł skorzystać z systemu na jej sesji i uprawnieniach podczas nieobecności przy stanowisku. A czas wyświetlany do zakończenia sesji w tej sytuacji jest zbędną informacja i może wpływać na bezpieczeństwo danych.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w związku z tym Zamawiający  zrezygnuje z tego wymogu?</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Zamawiający podtrzymuje zapisy SIWZ – z uwagi na fakt, że personel medyczny pracuje w różnych trybach z systemem. Są przypadki, które wymagają zalogowania, wykonania akcji i wylogowania, ale są też przypadki ciągłej ewidencji danych, w której taka informacja jest przydatna użytkownikowi.</w:t>
      </w:r>
    </w:p>
    <w:p w:rsidR="0092056B" w:rsidRPr="001C4AEF" w:rsidRDefault="0092056B" w:rsidP="001C4AEF">
      <w:pPr>
        <w:spacing w:after="0" w:line="240" w:lineRule="auto"/>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29</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Załącznik nr 2a - Opis Przedmiotu Zamówienia w zakresie Zadania 1, pkt. 10.3, ppkt. 53</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Zamawiający uzna za spełnienie wymogu jeśli informacja o zdarzeniu jest generowana w sposób automatyczny i jej treść jest jednoznacznie określona z danym zdarzeniem przesyłana w obrębie HIS jako jego wbudowany mechanizm a nie definiowane przez administratora i wysłane za pomocą zewnętrznego komunikatora?</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Tak, z zastrzeżeniem, że w treści wiadomości musi być informacja kogo lub czego konkretnie dotyczy np. zlecenie leku dotyczy pacjenta: Jan Kowalski, lek: Diazepan.</w:t>
      </w:r>
    </w:p>
    <w:p w:rsidR="0092056B" w:rsidRPr="001C4AEF" w:rsidRDefault="0092056B" w:rsidP="001C4AEF">
      <w:pPr>
        <w:widowControl w:val="0"/>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30</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Załącznik nr 2a - Opis Przedmiotu Zamówienia w zakresie Zadania 1, pkt. 11, ppkt. 11.1 Lp. 3</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Jednoznaczna identyfikacja pacjenta odbywa się po jednoznacznych kryteriach takich jak PESEL, Imię i Nazwisko, Id pacjenta w bazie w taki sposób aby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W myśl przepisów RODO należy ograniczyć nadmierne przetwarzanie danych osobowych do konkretnej osoby i aby to zrealizować powinno się identyfikować pacjenta w sposób jednoznaczny używając unikalnych kryteriów lub grup kryteriów np. PESEL, Imię i Nazwisko, Id pacjenta nadany w systemie. Niezasadne wydaje się używanie takich kryteriów jak rok pobytów, lekarz badający, status eWUŚ, rozpoznanie, wymagające zafakturowania, nr w księdze.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w związku z powyższym Zamawiający dokona modyfikacji tego wymogu ograniczając kryteria wyszukiwania do jednoznacznych identyfikatorów.</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Zamawiający podtrzymuje zapisy SIWZ. Istnienie takich kryteriów jest jak najbardziej uzasadnione dla osób uprawnionych do przeglądu rejestrów pacjentów odpowiednio IP, ODD. Np. w celu przetwarzania listy pacjentów lekarza prowadzącego lub możliwości wykonania operacji grupowych np. rejestracji procedur.</w:t>
      </w:r>
    </w:p>
    <w:p w:rsidR="0092056B" w:rsidRPr="001C4AEF" w:rsidRDefault="0092056B" w:rsidP="001C4AEF">
      <w:pPr>
        <w:pStyle w:val="Caption"/>
        <w:widowControl w:val="0"/>
        <w:spacing w:after="0"/>
        <w:jc w:val="both"/>
        <w:rPr>
          <w:rFonts w:ascii="Times New Roman" w:hAnsi="Times New Roman"/>
          <w:color w:val="auto"/>
          <w:sz w:val="22"/>
          <w:szCs w:val="22"/>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31</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Załącznik nr 2a - Opis Przedmiotu Zamówienia w zakresie Zadania 1, pkt. 11, ppkt. 11.1 Lp. 20</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Weryfikacji pełnoletności odbywa się na podstawie danych prezentowanych użytkownikowi w formie daty urodzenia, nr pesel wiec nie zasadne wydaje się dublowanie informacji o tym fakcie dodatkowo ewidencjonując to na danych pacjenta.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W związku z powyższym czy Zamawiający zrezygnuje z tego wymogu? </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Zamawiający podtrzymuje zapisy SIWZ, ponieważ kodeks rodzinny i opiekuńczy uwzględnia możliwość wystąpienia szczególnego przypadku uzyskania pełnoletności przed ukończeniem osiemnastego roku życia.</w:t>
      </w:r>
    </w:p>
    <w:p w:rsidR="0092056B" w:rsidRPr="001C4AEF" w:rsidRDefault="0092056B" w:rsidP="001C4AEF">
      <w:pPr>
        <w:widowControl w:val="0"/>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32</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Załącznik nr 2a - Opis Przedmiotu Zamówienia w zakresie Zadania 1, pkt. 10.10. Portal e-Usług, e-pacjent, pkt. 23. możliwe jest w zależności od ustawień systemu: wymuszenie zgodności nazwy użytkownika (loginu) z podanym adresem e-mail (o ile jest rejestrowany) lub wygenerowanie łatwej do zapamiętania unikalnej nazwy użytkownika (np. pierwsza litera imienia + nazwisko + opcjonalnie nr kolejny użytkownika) lub wprowadzenie przez rejestrującego własnej nazwy użytkownika z kontrolą jej unikalności,</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Zamawiający dopuści rozwiązanie polegające na generowaniu przez system loginu, który składa się z 10 cyfr? Rozwiązanie takie jest podyktowane wymogami bezpieczeństwa. Logowanie za pomocą imienia, nazwiska, adresu e-mail jest łatwe do rozszyfrowania?</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 xml:space="preserve">Odp. Zamawiający podtrzymuje zapisy SIWZ. </w:t>
      </w:r>
    </w:p>
    <w:p w:rsidR="0092056B" w:rsidRPr="001C4AEF" w:rsidRDefault="0092056B" w:rsidP="001C4AEF">
      <w:pPr>
        <w:widowControl w:val="0"/>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33</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Załącznik nr 2a - Opis Przedmiotu Zamówienia w zakresie Zadania 1, pkt. 10.10. Portal e-Usług, e-Rejestracja, pkt. 2 - 5 System umożliwia pacjentom wyszukiwanie usługi medycznej związanej z planowaną wizytą; wyszukiwanie usługi może odbywać się z wykorzystaniem następujących kryteriów:</w:t>
      </w:r>
    </w:p>
    <w:p w:rsidR="0092056B" w:rsidRPr="001C4AEF" w:rsidRDefault="0092056B" w:rsidP="001C4AEF">
      <w:pPr>
        <w:pStyle w:val="ListParagraph"/>
        <w:numPr>
          <w:ilvl w:val="0"/>
          <w:numId w:val="4"/>
        </w:numPr>
        <w:jc w:val="both"/>
        <w:rPr>
          <w:rFonts w:ascii="Times New Roman" w:hAnsi="Times New Roman"/>
          <w:sz w:val="22"/>
          <w:szCs w:val="22"/>
        </w:rPr>
      </w:pPr>
      <w:r w:rsidRPr="001C4AEF">
        <w:rPr>
          <w:rFonts w:ascii="Times New Roman" w:hAnsi="Times New Roman"/>
          <w:sz w:val="22"/>
          <w:szCs w:val="22"/>
        </w:rPr>
        <w:t>nazwy usługi (poprzez podanie dowolnego ciągu znaków zawierającego się w nazwie usługi),</w:t>
      </w:r>
    </w:p>
    <w:p w:rsidR="0092056B" w:rsidRPr="001C4AEF" w:rsidRDefault="0092056B" w:rsidP="001C4AEF">
      <w:pPr>
        <w:pStyle w:val="ListParagraph"/>
        <w:numPr>
          <w:ilvl w:val="0"/>
          <w:numId w:val="4"/>
        </w:numPr>
        <w:jc w:val="both"/>
        <w:rPr>
          <w:rFonts w:ascii="Times New Roman" w:hAnsi="Times New Roman"/>
          <w:sz w:val="22"/>
          <w:szCs w:val="22"/>
        </w:rPr>
      </w:pPr>
      <w:r w:rsidRPr="001C4AEF">
        <w:rPr>
          <w:rFonts w:ascii="Times New Roman" w:hAnsi="Times New Roman"/>
          <w:sz w:val="22"/>
          <w:szCs w:val="22"/>
        </w:rPr>
        <w:t>nazwy jednostki organizacyjnej szpitala, w której udzielana jest oczekiwana usługa,</w:t>
      </w:r>
    </w:p>
    <w:p w:rsidR="0092056B" w:rsidRPr="001C4AEF" w:rsidRDefault="0092056B" w:rsidP="001C4AEF">
      <w:pPr>
        <w:pStyle w:val="ListParagraph"/>
        <w:numPr>
          <w:ilvl w:val="0"/>
          <w:numId w:val="4"/>
        </w:numPr>
        <w:jc w:val="both"/>
        <w:rPr>
          <w:rFonts w:ascii="Times New Roman" w:hAnsi="Times New Roman"/>
          <w:sz w:val="22"/>
          <w:szCs w:val="22"/>
        </w:rPr>
      </w:pPr>
      <w:r w:rsidRPr="001C4AEF">
        <w:rPr>
          <w:rFonts w:ascii="Times New Roman" w:hAnsi="Times New Roman"/>
          <w:sz w:val="22"/>
          <w:szCs w:val="22"/>
        </w:rPr>
        <w:t>imienia, nazwiska, tytułu naukowego i specjalności lekarza udzielającego oczekiwanej usługi.</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Zamawiający dopuści wyszukiwanie wizyty tylko wg kryteriów:</w:t>
      </w:r>
    </w:p>
    <w:p w:rsidR="0092056B" w:rsidRPr="001C4AEF" w:rsidRDefault="0092056B" w:rsidP="001C4AEF">
      <w:pPr>
        <w:pStyle w:val="ListParagraph"/>
        <w:numPr>
          <w:ilvl w:val="0"/>
          <w:numId w:val="5"/>
        </w:numPr>
        <w:jc w:val="both"/>
        <w:rPr>
          <w:rFonts w:ascii="Times New Roman" w:hAnsi="Times New Roman"/>
          <w:sz w:val="22"/>
          <w:szCs w:val="22"/>
        </w:rPr>
      </w:pPr>
      <w:r w:rsidRPr="001C4AEF">
        <w:rPr>
          <w:rFonts w:ascii="Times New Roman" w:hAnsi="Times New Roman"/>
          <w:sz w:val="22"/>
          <w:szCs w:val="22"/>
        </w:rPr>
        <w:t>poradnia</w:t>
      </w:r>
    </w:p>
    <w:p w:rsidR="0092056B" w:rsidRPr="001C4AEF" w:rsidRDefault="0092056B" w:rsidP="001C4AEF">
      <w:pPr>
        <w:pStyle w:val="ListParagraph"/>
        <w:numPr>
          <w:ilvl w:val="0"/>
          <w:numId w:val="5"/>
        </w:numPr>
        <w:jc w:val="both"/>
        <w:rPr>
          <w:rFonts w:ascii="Times New Roman" w:hAnsi="Times New Roman"/>
          <w:sz w:val="22"/>
          <w:szCs w:val="22"/>
        </w:rPr>
      </w:pPr>
      <w:r w:rsidRPr="001C4AEF">
        <w:rPr>
          <w:rFonts w:ascii="Times New Roman" w:hAnsi="Times New Roman"/>
          <w:sz w:val="22"/>
          <w:szCs w:val="22"/>
        </w:rPr>
        <w:t>lekarz (imię, nazwisko)?</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Zamawiający podtrzymuje zapisy SIWZ. Zamawiający oczekuje większej liczby kryteriów, z których może korzystać pacjent przy wyszukiwaniu usługi medycznej związanej z planowaną wizytą.</w:t>
      </w:r>
    </w:p>
    <w:p w:rsidR="0092056B" w:rsidRPr="001C4AEF" w:rsidRDefault="0092056B" w:rsidP="001C4AEF">
      <w:pPr>
        <w:widowControl w:val="0"/>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34</w:t>
      </w:r>
    </w:p>
    <w:p w:rsidR="0092056B" w:rsidRPr="001C4AEF" w:rsidRDefault="0092056B" w:rsidP="001C4AEF">
      <w:pPr>
        <w:widowControl w:val="0"/>
        <w:spacing w:after="0" w:line="240" w:lineRule="auto"/>
        <w:jc w:val="both"/>
        <w:rPr>
          <w:rFonts w:ascii="Times New Roman" w:hAnsi="Times New Roman"/>
        </w:rPr>
      </w:pPr>
      <w:r w:rsidRPr="001C4AEF">
        <w:rPr>
          <w:rFonts w:ascii="Times New Roman" w:hAnsi="Times New Roman"/>
        </w:rPr>
        <w:t>Załącznik nr 2a - Opis Przedmiotu Zamówienia w zakresie Zadania 1, pkt. 10.10. Portal e-Usług, e-Rejestracja, pkt. 13. System umożliwia lub wymusza (w zależności od konfiguracji dla danej usługi) rejestrację danych skierowania, w przypadku rezerwacji terminu dotyczącego świadczeń wymagających skierowania.</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Zamawiający dopuści informowanie o konieczności dołączenia skierowania, którą to informację pacjent musi potwierdzić podczas dokonywania rezerwacji terminu? System nie będzie wymuszał dołączenia danych skierowania?</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Zamawiający podtrzymuje zapisy SIWZ. Dane skierowania są konieczne do weryfikacji uprawnień pacjenta do rezerwacji terminu wizyty.</w:t>
      </w:r>
    </w:p>
    <w:p w:rsidR="0092056B" w:rsidRPr="001C4AEF" w:rsidRDefault="0092056B" w:rsidP="001C4AEF">
      <w:pPr>
        <w:widowControl w:val="0"/>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35</w:t>
      </w:r>
    </w:p>
    <w:p w:rsidR="0092056B" w:rsidRPr="001C4AEF" w:rsidRDefault="0092056B" w:rsidP="001C4AEF">
      <w:pPr>
        <w:widowControl w:val="0"/>
        <w:spacing w:after="0" w:line="240" w:lineRule="auto"/>
        <w:jc w:val="both"/>
        <w:rPr>
          <w:rFonts w:ascii="Times New Roman" w:hAnsi="Times New Roman"/>
        </w:rPr>
      </w:pPr>
      <w:r w:rsidRPr="001C4AEF">
        <w:rPr>
          <w:rFonts w:ascii="Times New Roman" w:hAnsi="Times New Roman"/>
        </w:rPr>
        <w:t>Załącznik nr 2a - Opis Przedmiotu Zamówienia w zakresie Zadania 1, pkt. 10.10. Portal e-Usług, e-Rejestracja, pkt. 14. System umożliwia dodatkowe potwierdzenie autentyczności użytkownika rezerwującego termin wizyty poprzez przesłanie na podany nr telefonu kodu potwierdzającego oraz wymuszenie wprowadzenia tego kodu w kontekście rezerwacji wizyty.</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Zamawiający dopuści potwierdzenie autentyczności poprzez przesłanie kodu autoryzacyjnego poprzez e-mail?</w:t>
      </w:r>
    </w:p>
    <w:p w:rsidR="0092056B" w:rsidRPr="001C4AEF" w:rsidRDefault="0092056B" w:rsidP="001C4AEF">
      <w:pPr>
        <w:pStyle w:val="Caption"/>
        <w:widowControl w:val="0"/>
        <w:spacing w:after="0"/>
        <w:jc w:val="both"/>
        <w:rPr>
          <w:rFonts w:ascii="Times New Roman" w:hAnsi="Times New Roman"/>
          <w:sz w:val="22"/>
          <w:szCs w:val="22"/>
        </w:rPr>
      </w:pPr>
      <w:r w:rsidRPr="001C4AEF">
        <w:rPr>
          <w:rFonts w:ascii="Times New Roman" w:hAnsi="Times New Roman"/>
          <w:b w:val="0"/>
          <w:color w:val="FF0000"/>
          <w:sz w:val="22"/>
          <w:szCs w:val="22"/>
        </w:rPr>
        <w:t>Odp. Zamawiający podtrzymuje zapisy SIWZ</w:t>
      </w:r>
    </w:p>
    <w:p w:rsidR="0092056B" w:rsidRPr="001C4AEF" w:rsidRDefault="0092056B" w:rsidP="001C4AEF">
      <w:pPr>
        <w:widowControl w:val="0"/>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36</w:t>
      </w:r>
    </w:p>
    <w:p w:rsidR="0092056B" w:rsidRPr="001C4AEF" w:rsidRDefault="0092056B" w:rsidP="001C4AEF">
      <w:pPr>
        <w:widowControl w:val="0"/>
        <w:spacing w:after="0" w:line="240" w:lineRule="auto"/>
        <w:jc w:val="both"/>
        <w:rPr>
          <w:rFonts w:ascii="Times New Roman" w:hAnsi="Times New Roman"/>
        </w:rPr>
      </w:pPr>
      <w:r w:rsidRPr="001C4AEF">
        <w:rPr>
          <w:rFonts w:ascii="Times New Roman" w:hAnsi="Times New Roman"/>
        </w:rPr>
        <w:t xml:space="preserve">Załącznik nr 2a - Opis Przedmiotu Zamówienia w zakresie Zadania 1, pkt. 10.10. Portal e-Usług, e-recepta, pkt. 3. Usługa po dokonaniu wyboru usługi "wizyta receptowa" wymaga uzupełnienia w formularzu listy leków, na które powinny zostać wystawione recepty, pkt. 4. Usługa musi umożliwiać wymuszenie podania uzasadnienia wystawienia recepty </w:t>
      </w:r>
    </w:p>
    <w:p w:rsidR="0092056B" w:rsidRPr="001C4AEF" w:rsidRDefault="0092056B" w:rsidP="001C4AEF">
      <w:pPr>
        <w:spacing w:after="0" w:line="240" w:lineRule="auto"/>
        <w:rPr>
          <w:rFonts w:ascii="Times New Roman" w:hAnsi="Times New Roman"/>
        </w:rPr>
      </w:pPr>
      <w:r w:rsidRPr="001C4AEF">
        <w:rPr>
          <w:rFonts w:ascii="Times New Roman" w:hAnsi="Times New Roman"/>
        </w:rPr>
        <w:t>Czy Zamawiający dopuści zamawianie recepty na lek (tylko na chorobę przewlekłą) z poziomu listy leków przepisanych wcześniej pacjentowi?</w:t>
      </w:r>
    </w:p>
    <w:p w:rsidR="0092056B" w:rsidRPr="001C4AEF" w:rsidRDefault="0092056B" w:rsidP="001C4AEF">
      <w:pPr>
        <w:pStyle w:val="Caption"/>
        <w:widowControl w:val="0"/>
        <w:spacing w:after="0"/>
        <w:jc w:val="both"/>
        <w:rPr>
          <w:rFonts w:ascii="Times New Roman" w:hAnsi="Times New Roman"/>
          <w:sz w:val="22"/>
          <w:szCs w:val="22"/>
        </w:rPr>
      </w:pPr>
      <w:r w:rsidRPr="001C4AEF">
        <w:rPr>
          <w:rFonts w:ascii="Times New Roman" w:hAnsi="Times New Roman"/>
          <w:b w:val="0"/>
          <w:color w:val="FF0000"/>
          <w:sz w:val="22"/>
          <w:szCs w:val="22"/>
        </w:rPr>
        <w:t>Odp. Zamawiający rezygnuje z wymagania w pkt. nr 3</w:t>
      </w:r>
    </w:p>
    <w:p w:rsidR="0092056B" w:rsidRPr="001C4AEF" w:rsidRDefault="0092056B" w:rsidP="001C4AEF">
      <w:pPr>
        <w:widowControl w:val="0"/>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37</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Załącznik nr 2a - Opis Przedmiotu Zamówienia w zakresie Zadania 1, pkt. 10.10. Portal e-Usług, e-pacjent, pkt. 28 - 30 System umożliwia weryfikację podanego w czasie rejestracji konta kanału komunikacyjnego:</w:t>
      </w:r>
    </w:p>
    <w:p w:rsidR="0092056B" w:rsidRPr="001C4AEF" w:rsidRDefault="0092056B" w:rsidP="001C4AEF">
      <w:pPr>
        <w:pStyle w:val="ListParagraph"/>
        <w:numPr>
          <w:ilvl w:val="0"/>
          <w:numId w:val="6"/>
        </w:numPr>
        <w:jc w:val="both"/>
        <w:rPr>
          <w:rFonts w:ascii="Times New Roman" w:hAnsi="Times New Roman"/>
          <w:sz w:val="22"/>
          <w:szCs w:val="22"/>
        </w:rPr>
      </w:pPr>
      <w:r w:rsidRPr="001C4AEF">
        <w:rPr>
          <w:rFonts w:ascii="Times New Roman" w:hAnsi="Times New Roman"/>
          <w:sz w:val="22"/>
          <w:szCs w:val="22"/>
        </w:rPr>
        <w:t>e-mail, poprzez przesłanie na podany adres wiadomości zawierającej odnośnik z wygenerowanym kodem potwierdzenia autentyczności adresu e-mail,</w:t>
      </w:r>
    </w:p>
    <w:p w:rsidR="0092056B" w:rsidRPr="001C4AEF" w:rsidRDefault="0092056B" w:rsidP="001C4AEF">
      <w:pPr>
        <w:pStyle w:val="ListParagraph"/>
        <w:numPr>
          <w:ilvl w:val="0"/>
          <w:numId w:val="6"/>
        </w:numPr>
        <w:jc w:val="both"/>
        <w:rPr>
          <w:rFonts w:ascii="Times New Roman" w:hAnsi="Times New Roman"/>
          <w:sz w:val="22"/>
          <w:szCs w:val="22"/>
        </w:rPr>
      </w:pPr>
      <w:r w:rsidRPr="001C4AEF">
        <w:rPr>
          <w:rFonts w:ascii="Times New Roman" w:hAnsi="Times New Roman"/>
          <w:sz w:val="22"/>
          <w:szCs w:val="22"/>
        </w:rPr>
        <w:t>SMS, poprzez przesłanie na podany nr telefonu wiadomości zawierającej kod potwierdzenia autentyczności podanego numeru; system udostępnia funkcję umożliwiającą wprowadzenie nr telefonu oraz przesłanego kodu.</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Zamawiający dopuści weryfikację tylko poprzez e-mail?</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 xml:space="preserve">Odp. Zamawiający podtrzymuje zapisy SIWZ. Zamawiający oczekuje obsługi i możliwości weryfikacji obydwu kanałów komunikacyjnych – </w:t>
      </w:r>
      <w:bookmarkStart w:id="2" w:name="_Hlk521416934"/>
      <w:r w:rsidRPr="001C4AEF">
        <w:rPr>
          <w:rFonts w:ascii="Times New Roman" w:hAnsi="Times New Roman"/>
          <w:b w:val="0"/>
          <w:color w:val="FF0000"/>
          <w:sz w:val="22"/>
          <w:szCs w:val="22"/>
        </w:rPr>
        <w:t>zarówno e-mail, jak i SMS</w:t>
      </w:r>
      <w:bookmarkEnd w:id="2"/>
      <w:r w:rsidRPr="001C4AEF">
        <w:rPr>
          <w:rFonts w:ascii="Times New Roman" w:hAnsi="Times New Roman"/>
          <w:b w:val="0"/>
          <w:color w:val="FF0000"/>
          <w:sz w:val="22"/>
          <w:szCs w:val="22"/>
        </w:rPr>
        <w:t>.</w:t>
      </w:r>
    </w:p>
    <w:p w:rsidR="0092056B" w:rsidRPr="001C4AEF" w:rsidRDefault="0092056B" w:rsidP="001C4AEF">
      <w:pPr>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38</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Załącznik nr 2a - Opis Przedmiotu Zamówienia w zakresie Zadania 1, pkt. 10.10. Portal e-Usług, e-pacjent, pkt. 33 - 36. System udostępnia funkcję logowania do portalu, w ramach której, w zależności od przyjętej polityki bezpieczeństwa, mogą być weryfikowane następujące parametry:</w:t>
      </w:r>
    </w:p>
    <w:p w:rsidR="0092056B" w:rsidRPr="001C4AEF" w:rsidRDefault="0092056B" w:rsidP="001C4AEF">
      <w:pPr>
        <w:pStyle w:val="ListParagraph"/>
        <w:numPr>
          <w:ilvl w:val="0"/>
          <w:numId w:val="7"/>
        </w:numPr>
        <w:jc w:val="both"/>
        <w:rPr>
          <w:rFonts w:ascii="Times New Roman" w:hAnsi="Times New Roman"/>
          <w:sz w:val="22"/>
          <w:szCs w:val="22"/>
        </w:rPr>
      </w:pPr>
      <w:r w:rsidRPr="001C4AEF">
        <w:rPr>
          <w:rFonts w:ascii="Times New Roman" w:hAnsi="Times New Roman"/>
          <w:sz w:val="22"/>
          <w:szCs w:val="22"/>
        </w:rPr>
        <w:t>wymuszenie zmiany hasła użytkowników, którzy pierwszy raz logują się do systemu,</w:t>
      </w:r>
    </w:p>
    <w:p w:rsidR="0092056B" w:rsidRPr="001C4AEF" w:rsidRDefault="0092056B" w:rsidP="001C4AEF">
      <w:pPr>
        <w:pStyle w:val="ListParagraph"/>
        <w:numPr>
          <w:ilvl w:val="0"/>
          <w:numId w:val="7"/>
        </w:numPr>
        <w:jc w:val="both"/>
        <w:rPr>
          <w:rFonts w:ascii="Times New Roman" w:hAnsi="Times New Roman"/>
          <w:sz w:val="22"/>
          <w:szCs w:val="22"/>
        </w:rPr>
      </w:pPr>
      <w:r w:rsidRPr="001C4AEF">
        <w:rPr>
          <w:rFonts w:ascii="Times New Roman" w:hAnsi="Times New Roman"/>
          <w:sz w:val="22"/>
          <w:szCs w:val="22"/>
        </w:rPr>
        <w:t>wymuszenie zmiany hasła po upłynięciu określonego czasu od jego ostatniej zmiany,</w:t>
      </w:r>
    </w:p>
    <w:p w:rsidR="0092056B" w:rsidRPr="001C4AEF" w:rsidRDefault="0092056B" w:rsidP="001C4AEF">
      <w:pPr>
        <w:pStyle w:val="ListParagraph"/>
        <w:numPr>
          <w:ilvl w:val="0"/>
          <w:numId w:val="7"/>
        </w:numPr>
        <w:jc w:val="both"/>
        <w:rPr>
          <w:rFonts w:ascii="Times New Roman" w:hAnsi="Times New Roman"/>
          <w:sz w:val="22"/>
          <w:szCs w:val="22"/>
        </w:rPr>
      </w:pPr>
      <w:r w:rsidRPr="001C4AEF">
        <w:rPr>
          <w:rFonts w:ascii="Times New Roman" w:hAnsi="Times New Roman"/>
          <w:sz w:val="22"/>
          <w:szCs w:val="22"/>
        </w:rPr>
        <w:t>czasowe zablokowanie konta użytkownika po przekroczeniu określonej liczby nieudanych logowań.</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Zamawiający dopuści weryfikację wszystkich wymienionych parametrów bez możliwości wyboru które parametry mają być włączone a które wyłączone?</w:t>
      </w:r>
    </w:p>
    <w:p w:rsidR="0092056B" w:rsidRPr="001C4AEF" w:rsidRDefault="0092056B" w:rsidP="001C4AEF">
      <w:pPr>
        <w:pStyle w:val="Caption"/>
        <w:widowControl w:val="0"/>
        <w:spacing w:after="0"/>
        <w:jc w:val="both"/>
        <w:rPr>
          <w:rFonts w:ascii="Times New Roman" w:hAnsi="Times New Roman"/>
          <w:sz w:val="22"/>
          <w:szCs w:val="22"/>
        </w:rPr>
      </w:pPr>
      <w:r w:rsidRPr="001C4AEF">
        <w:rPr>
          <w:rFonts w:ascii="Times New Roman" w:hAnsi="Times New Roman"/>
          <w:b w:val="0"/>
          <w:color w:val="FF0000"/>
          <w:sz w:val="22"/>
          <w:szCs w:val="22"/>
        </w:rPr>
        <w:t>Odp. Zamawiający podtrzymuje zapisy SIWZ</w:t>
      </w:r>
    </w:p>
    <w:p w:rsidR="0092056B" w:rsidRPr="001C4AEF" w:rsidRDefault="0092056B" w:rsidP="001C4AEF">
      <w:pPr>
        <w:widowControl w:val="0"/>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39</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Załącznik nr 2a - Opis Przedmiotu Zamówienia w zakresie Zadania 1, pkt. 10.10. Portal e-Usług, e-dokumentacja</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Zamawiający pisząc o wynikach badań ma na myśli wyniki zawarte w Elektronicznej Dokumentacji medycznej?</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Zgodnie z SIWZ. Zamawiający określił szczegółowe wymagania dla e-Usługi e-dokumentacja.</w:t>
      </w:r>
    </w:p>
    <w:p w:rsidR="0092056B" w:rsidRPr="001C4AEF" w:rsidRDefault="0092056B" w:rsidP="001C4AEF">
      <w:pPr>
        <w:widowControl w:val="0"/>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40</w:t>
      </w:r>
    </w:p>
    <w:p w:rsidR="0092056B" w:rsidRPr="001C4AEF" w:rsidRDefault="0092056B" w:rsidP="001C4AEF">
      <w:pPr>
        <w:widowControl w:val="0"/>
        <w:spacing w:after="0" w:line="240" w:lineRule="auto"/>
        <w:jc w:val="both"/>
        <w:rPr>
          <w:rFonts w:ascii="Times New Roman" w:hAnsi="Times New Roman"/>
        </w:rPr>
      </w:pPr>
      <w:r w:rsidRPr="001C4AEF">
        <w:rPr>
          <w:rFonts w:ascii="Times New Roman" w:hAnsi="Times New Roman"/>
        </w:rPr>
        <w:t>Załącznik nr 2a - Opis Przedmiotu Zamówienia w zakresie Zadania 1, pkt. 10.10. Portal e-Usług, e-dokumentacja, pkt. 12. System musi prezentować wyniki wybranych badań laboratoryjnych.</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Zamawiający dopuści prezentowanie wszystkich badań laboratoryjnych zatwierdzone przez diagnostę (lub ujętych w dokumentacji medycznej jeżeli chodzi o wyniki badań zawartych w niej)?</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Zgodnie z SIWZ.</w:t>
      </w:r>
    </w:p>
    <w:p w:rsidR="0092056B" w:rsidRDefault="0092056B" w:rsidP="001C4AEF">
      <w:pPr>
        <w:spacing w:after="0" w:line="240" w:lineRule="auto"/>
        <w:jc w:val="both"/>
        <w:rPr>
          <w:rFonts w:ascii="Times New Roman" w:hAnsi="Times New Roman"/>
        </w:rPr>
      </w:pPr>
    </w:p>
    <w:p w:rsidR="0092056B" w:rsidRDefault="0092056B" w:rsidP="001C4AEF">
      <w:pPr>
        <w:spacing w:after="0" w:line="240" w:lineRule="auto"/>
        <w:jc w:val="both"/>
        <w:rPr>
          <w:rFonts w:ascii="Times New Roman" w:hAnsi="Times New Roman"/>
        </w:rPr>
      </w:pPr>
    </w:p>
    <w:p w:rsidR="0092056B" w:rsidRDefault="0092056B" w:rsidP="001C4AEF">
      <w:pPr>
        <w:spacing w:after="0" w:line="240" w:lineRule="auto"/>
        <w:jc w:val="both"/>
        <w:rPr>
          <w:rFonts w:ascii="Times New Roman" w:hAnsi="Times New Roman"/>
        </w:rPr>
      </w:pPr>
    </w:p>
    <w:p w:rsidR="0092056B" w:rsidRPr="001C4AEF" w:rsidRDefault="0092056B" w:rsidP="001C4AEF">
      <w:pPr>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41</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Załącznik nr 2a - Opis Przedmiotu Zamówienia w zakresie Zadania 1, pkt. 10.10. Portal e-Usług, e-dokumentacja, pkt. 14. System musi umożliwiać ograniczenie udostępnianych dokumentów do dokumentów podpisanych bezpiecznym podpisem cyfrowym.</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Zamawiający dopuści prezentowanie  tylko dokumentów  podpisanych podpisem elektronicznym? (Tylko taki dokument może zostać uznany za dokumentację medyczną)</w:t>
      </w:r>
    </w:p>
    <w:p w:rsidR="0092056B" w:rsidRPr="001C4AEF" w:rsidRDefault="0092056B" w:rsidP="001C4AEF">
      <w:pPr>
        <w:pStyle w:val="Caption"/>
        <w:widowControl w:val="0"/>
        <w:spacing w:after="0"/>
        <w:jc w:val="both"/>
        <w:rPr>
          <w:rFonts w:ascii="Times New Roman" w:hAnsi="Times New Roman"/>
          <w:sz w:val="22"/>
          <w:szCs w:val="22"/>
        </w:rPr>
      </w:pPr>
      <w:r w:rsidRPr="001C4AEF">
        <w:rPr>
          <w:rFonts w:ascii="Times New Roman" w:hAnsi="Times New Roman"/>
          <w:b w:val="0"/>
          <w:color w:val="FF0000"/>
          <w:sz w:val="22"/>
          <w:szCs w:val="22"/>
        </w:rPr>
        <w:t>Odp. Zamawiający podtrzymuje zapisy SIWZ</w:t>
      </w:r>
    </w:p>
    <w:p w:rsidR="0092056B" w:rsidRPr="001C4AEF" w:rsidRDefault="0092056B" w:rsidP="001C4AEF">
      <w:pPr>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42</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Załącznik nr 2a - Opis Przedmiotu Zamówienia w zakresie Zadania 1, pkt. 10.10. Portal e-Usług, e-dokumentacja, pkt. 15. System musi umożliwiać ograniczenie udostępnianych dokumentów do dokumentów wybranych typów.</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Czy Zamawiający dopuści prezentowanie wszystkich dokumentów, bez możliwości wyboru odpowiedniego typu?</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Zamawiający podtrzymuje zapisy SIWZ. Zamawiający nie akceptuje sytuacji, w której pacjent będzie miał dostęp do nieograniczonego zasobu dokumentów.</w:t>
      </w:r>
    </w:p>
    <w:p w:rsidR="0092056B" w:rsidRPr="001C4AEF" w:rsidRDefault="0092056B" w:rsidP="001C4AEF">
      <w:pPr>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43</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Załącznik nr 7 – Wzór umowy § 7</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 uwagi na fakt, że zapłata wynagrodzenia Wykonawcy uzależniona jest od dokonania odbioru zadania przez Zamawiającego, czy Zamawiający może wskazać termin w którym winna zostać podjęta przez niego decyzja w sprawie odbioru przez Zamawiającego zadania  (pozytywna lub negatywna) np. poprzez wskazanie w § 7 wzoru umowy terminu 5 dni licząc od dnia zgłoszenia gotowości do odbioru?</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Mając na uwadze art. 353 (1) Kodeksu cywilnego, niedopuszczalna jest taka sytuacja, w której od arbitralnej decyzji Zamawiającego zależałoby przystąpienie do odbioru, od którego warunkowana jest możliwość żądania przez Wykonawcę zapłaty wynagrodzenia, zwłaszcza w przypadku, gdy Wykonawca swoje prace wykonał w sposób prawidłowy? W szczególności, że podobne terminy dyscyplinujące względem Wykonawcy w  procedurze odbiorowej określonej w umowie zostały wyznaczone. Określono bowiem, iż zgłoszenie gotowości do odbioru winno nastąpić co najmniej na 5 dni przed planowanym terminem zakończenia zadania.</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Zamawiający dodaje w § 7 zapis:</w:t>
      </w:r>
    </w:p>
    <w:p w:rsidR="0092056B" w:rsidRPr="001C4AEF" w:rsidRDefault="0092056B" w:rsidP="001C4AEF">
      <w:pPr>
        <w:spacing w:after="0" w:line="240" w:lineRule="auto"/>
        <w:rPr>
          <w:rFonts w:ascii="Times New Roman" w:hAnsi="Times New Roman"/>
          <w:iCs/>
          <w:color w:val="FF0000"/>
          <w:lang w:eastAsia="pl-PL"/>
        </w:rPr>
      </w:pPr>
      <w:r w:rsidRPr="001C4AEF">
        <w:rPr>
          <w:rFonts w:ascii="Times New Roman" w:hAnsi="Times New Roman"/>
          <w:iCs/>
          <w:color w:val="FF0000"/>
          <w:lang w:eastAsia="pl-PL"/>
        </w:rPr>
        <w:t>Zamawiający w terminie 14 dni podejmie decyzję w sprawie odbioru przez Zamawiającego zadania licząc od dnia zgłoszenia gotowości do odbioru.</w:t>
      </w:r>
    </w:p>
    <w:p w:rsidR="0092056B" w:rsidRPr="001C4AEF" w:rsidRDefault="0092056B" w:rsidP="001C4AEF">
      <w:pPr>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44</w:t>
      </w:r>
    </w:p>
    <w:p w:rsidR="0092056B" w:rsidRPr="001C4AEF" w:rsidRDefault="0092056B" w:rsidP="001C4AEF">
      <w:pPr>
        <w:widowControl w:val="0"/>
        <w:spacing w:after="0" w:line="240" w:lineRule="auto"/>
        <w:jc w:val="both"/>
        <w:rPr>
          <w:rFonts w:ascii="Times New Roman" w:hAnsi="Times New Roman"/>
        </w:rPr>
      </w:pPr>
      <w:r w:rsidRPr="001C4AEF">
        <w:rPr>
          <w:rFonts w:ascii="Times New Roman" w:hAnsi="Times New Roman"/>
        </w:rPr>
        <w:t>Załącznik nr 7 – Wzór umowy § 10</w:t>
      </w:r>
    </w:p>
    <w:p w:rsidR="0092056B" w:rsidRPr="001C4AEF" w:rsidRDefault="0092056B" w:rsidP="001C4AEF">
      <w:pPr>
        <w:widowControl w:val="0"/>
        <w:spacing w:after="0" w:line="240" w:lineRule="auto"/>
        <w:jc w:val="both"/>
        <w:rPr>
          <w:rFonts w:ascii="Times New Roman" w:hAnsi="Times New Roman"/>
        </w:rPr>
      </w:pPr>
      <w:r w:rsidRPr="001C4AEF">
        <w:rPr>
          <w:rFonts w:ascii="Times New Roman" w:hAnsi="Times New Roman"/>
        </w:rPr>
        <w:t>Czy Zamawiający potwierdza, że zaakceptuje warunki licencyjne przedstawione przez Wykonawcę, jako uzupełniające w stosunku do postanowień, które nie zostały dookreślone w</w:t>
      </w:r>
      <w:r w:rsidRPr="001C4AEF">
        <w:rPr>
          <w:rFonts w:ascii="Times New Roman" w:hAnsi="Times New Roman"/>
          <w:b/>
        </w:rPr>
        <w:t xml:space="preserve"> </w:t>
      </w:r>
      <w:r w:rsidRPr="001C4AEF">
        <w:rPr>
          <w:rFonts w:ascii="Times New Roman" w:hAnsi="Times New Roman"/>
        </w:rPr>
        <w:t>§ 10 wzoru umowy oraz w innych dokumentach składających się na SIWZ?</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Zamawiający potwierdza o ile nie będą one sprzeczne z wymaganiami postawionymi w SIWZ.</w:t>
      </w:r>
    </w:p>
    <w:p w:rsidR="0092056B" w:rsidRPr="001C4AEF" w:rsidRDefault="0092056B" w:rsidP="001C4AEF">
      <w:pPr>
        <w:widowControl w:val="0"/>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45</w:t>
      </w:r>
    </w:p>
    <w:p w:rsidR="0092056B" w:rsidRPr="001C4AEF" w:rsidRDefault="0092056B" w:rsidP="001C4AEF">
      <w:pPr>
        <w:widowControl w:val="0"/>
        <w:spacing w:after="0" w:line="240" w:lineRule="auto"/>
        <w:contextualSpacing/>
        <w:jc w:val="both"/>
        <w:rPr>
          <w:rFonts w:ascii="Times New Roman" w:hAnsi="Times New Roman"/>
        </w:rPr>
      </w:pPr>
      <w:r w:rsidRPr="001C4AEF">
        <w:rPr>
          <w:rFonts w:ascii="Times New Roman" w:hAnsi="Times New Roman"/>
        </w:rPr>
        <w:t>Załącznik nr 7 – Wzór umowy § 5 ust. 1-3</w:t>
      </w:r>
    </w:p>
    <w:p w:rsidR="0092056B" w:rsidRPr="001C4AEF" w:rsidRDefault="0092056B" w:rsidP="001C4AEF">
      <w:pPr>
        <w:widowControl w:val="0"/>
        <w:spacing w:after="0" w:line="240" w:lineRule="auto"/>
        <w:contextualSpacing/>
        <w:jc w:val="both"/>
        <w:rPr>
          <w:rFonts w:ascii="Times New Roman" w:hAnsi="Times New Roman"/>
        </w:rPr>
      </w:pPr>
      <w:r w:rsidRPr="001C4AEF">
        <w:rPr>
          <w:rFonts w:ascii="Times New Roman" w:hAnsi="Times New Roman"/>
        </w:rPr>
        <w:t xml:space="preserve">Zgodnie z opublikowaną na stronie internetowej Urzędu Zamówień Publicznych „Analizą Dobrych Praktyk w zakresie realizacji umów IT, ze szczególnym uwzględnieniem specyfiki projektów informatycznych 7 osi priorytetowej po IG”, pod adresem </w:t>
      </w:r>
      <w:hyperlink r:id="rId6" w:history="1">
        <w:r w:rsidRPr="001C4AEF">
          <w:rPr>
            <w:rStyle w:val="Hyperlink"/>
            <w:rFonts w:ascii="Times New Roman" w:hAnsi="Times New Roman"/>
          </w:rPr>
          <w:t>https://www.uzp.gov.pl/__data/assets/pdf_file/0016/24244/Analiza_dobrych_praktyk_w_zakresie_realizacji_umow_IT.pdf</w:t>
        </w:r>
      </w:hyperlink>
      <w:r w:rsidRPr="001C4AEF">
        <w:rPr>
          <w:rFonts w:ascii="Times New Roman" w:hAnsi="Times New Roman"/>
        </w:rPr>
        <w:t>, „</w:t>
      </w:r>
      <w:r w:rsidRPr="001C4AEF">
        <w:rPr>
          <w:rFonts w:ascii="Times New Roman" w:hAnsi="Times New Roman"/>
          <w:i/>
        </w:rPr>
        <w:t>Zamawiający powinien ocenić czy odpowiedzialność Wykonawcy należy ustalić jako zależną lub niezależną od winy Wykonawcy. Standardem na rynku jest określenie odpowiedzialności Wykonawcy jako zależnej od jego winy. (…).”</w:t>
      </w:r>
    </w:p>
    <w:p w:rsidR="0092056B" w:rsidRPr="001C4AEF" w:rsidRDefault="0092056B" w:rsidP="001C4AEF">
      <w:pPr>
        <w:widowControl w:val="0"/>
        <w:spacing w:after="0" w:line="240" w:lineRule="auto"/>
        <w:contextualSpacing/>
        <w:jc w:val="both"/>
        <w:rPr>
          <w:rFonts w:ascii="Times New Roman" w:hAnsi="Times New Roman"/>
        </w:rPr>
      </w:pPr>
      <w:r w:rsidRPr="001C4AEF">
        <w:rPr>
          <w:rFonts w:ascii="Times New Roman" w:hAnsi="Times New Roman"/>
        </w:rPr>
        <w:t>Specyfiką umów wdrożeniowych jest w wielu elementach realizacji tych umów konieczność współpracy Zamawiającego z Wykonawcą. Konsekwencją powyższego wniosku jest fakt, iż niedotrzymanie terminów określonych w umowie, może nastąpić również z przyczyn niezależnych i niezawinionych przez Wykonawcę np. z powodu braku współpracy Zamawiającego. Mając na uwadze powyższe, zasadne byłoby użycie w § 16 ust.1 pkt  1-3  wzoru umowy terminu „zwłoka” zamiast „opóźnienie”, które oznacza, że niedochowanie terminu nastąpiło z winy Wykonawcy.</w:t>
      </w:r>
    </w:p>
    <w:p w:rsidR="0092056B" w:rsidRPr="001C4AEF" w:rsidRDefault="0092056B" w:rsidP="001C4AEF">
      <w:pPr>
        <w:widowControl w:val="0"/>
        <w:spacing w:after="0" w:line="240" w:lineRule="auto"/>
        <w:contextualSpacing/>
        <w:jc w:val="both"/>
        <w:rPr>
          <w:rFonts w:ascii="Times New Roman" w:hAnsi="Times New Roman"/>
        </w:rPr>
      </w:pPr>
      <w:r w:rsidRPr="001C4AEF">
        <w:rPr>
          <w:rFonts w:ascii="Times New Roman" w:hAnsi="Times New Roman"/>
        </w:rPr>
        <w:t>Czy Zamawiający wyrazi zgodę na zastąpienie we wskazanych ustępach § 16  pojęcia „opóźnienie” terminem „zwłoka”?</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Zamawiający zgadza się.</w:t>
      </w:r>
    </w:p>
    <w:p w:rsidR="0092056B" w:rsidRPr="001C4AEF" w:rsidRDefault="0092056B" w:rsidP="001C4AEF">
      <w:pPr>
        <w:widowControl w:val="0"/>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46</w:t>
      </w:r>
    </w:p>
    <w:p w:rsidR="0092056B" w:rsidRPr="001C4AEF" w:rsidRDefault="0092056B" w:rsidP="001C4AEF">
      <w:pPr>
        <w:widowControl w:val="0"/>
        <w:spacing w:after="0" w:line="240" w:lineRule="auto"/>
        <w:jc w:val="both"/>
        <w:rPr>
          <w:rFonts w:ascii="Times New Roman" w:hAnsi="Times New Roman"/>
        </w:rPr>
      </w:pPr>
      <w:r w:rsidRPr="001C4AEF">
        <w:rPr>
          <w:rFonts w:ascii="Times New Roman" w:hAnsi="Times New Roman"/>
        </w:rPr>
        <w:t>Załącznik nr 7 – Wzór umowy § 16 ust. 2</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Zgodnie z rekomendacją Urzędu Zamówień Publicznych w „Analizie dobrych praktyk w zakresie realizacji umów IT, ze szczególnym uwzględnieniem specyfiki projektów informatycznych 7 Osi POIG”, zgodnie z opublikowaną na stronie pod adresem </w:t>
      </w:r>
      <w:hyperlink r:id="rId7" w:history="1">
        <w:r w:rsidRPr="001C4AEF">
          <w:rPr>
            <w:rStyle w:val="Hyperlink"/>
            <w:rFonts w:ascii="Times New Roman" w:hAnsi="Times New Roman"/>
          </w:rPr>
          <w:t>https://www.uzp.gov.pl/__data/assets/pdf_file/0016/24244/Analiza_dobrych_praktyk_w_zakresie_realizacji_umow_IT.pdf</w:t>
        </w:r>
      </w:hyperlink>
      <w:r w:rsidRPr="001C4AEF">
        <w:rPr>
          <w:rFonts w:ascii="Times New Roman" w:hAnsi="Times New Roman"/>
        </w:rPr>
        <w:t xml:space="preserve">, </w:t>
      </w:r>
      <w:r w:rsidRPr="001C4AEF">
        <w:rPr>
          <w:rFonts w:ascii="Times New Roman" w:hAnsi="Times New Roman"/>
          <w:i/>
        </w:rPr>
        <w:t>„Standardem w umowach dotyczących systemów informatycznych jest ograniczenie odpowiedzialności kontraktowej stron do określonej wysokości, określonej kwotowo lub do wartości umowy”</w:t>
      </w:r>
      <w:r w:rsidRPr="001C4AEF">
        <w:rPr>
          <w:rFonts w:ascii="Times New Roman" w:hAnsi="Times New Roman"/>
        </w:rPr>
        <w:t xml:space="preserve"> a także, że: </w:t>
      </w:r>
      <w:r w:rsidRPr="001C4AEF">
        <w:rPr>
          <w:rFonts w:ascii="Times New Roman" w:hAnsi="Times New Roman"/>
          <w:i/>
        </w:rPr>
        <w:t xml:space="preserve">„(…) standardowo w umowach IT, odpowiedzialność stron jest ograniczona do szkody rzeczywistej. Jest to podyktowane potrzebą wyeliminowania sytuacji, w której strona będzie odpowiadała za trudne do skwantyfikowania utracone korzyści drugiej strony.”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Mając na uwadze powyższe, oraz fakt, że bez możliwości oszacowania ewentualnych strat i utraconych przez Zamawiającego w przypadku naruszenia umowy przez Wykonawcę także z przyczyn od niego niezależnych, niemożliwe jest właściwe skalkulowanie przez niego oferty, czy Zamawiający dostosuje wzór umowy do wspomnianej rekomendacji i zmodyfikuje ust. 3 w § 16 wzoru umowy, poprzez nadanie mu następującego brzmienia: </w:t>
      </w:r>
    </w:p>
    <w:p w:rsidR="0092056B" w:rsidRPr="001C4AEF" w:rsidRDefault="0092056B" w:rsidP="001C4AEF">
      <w:pPr>
        <w:widowControl w:val="0"/>
        <w:spacing w:after="0" w:line="240" w:lineRule="auto"/>
        <w:jc w:val="both"/>
        <w:rPr>
          <w:rFonts w:ascii="Times New Roman" w:hAnsi="Times New Roman"/>
          <w:i/>
        </w:rPr>
      </w:pPr>
      <w:r w:rsidRPr="001C4AEF">
        <w:rPr>
          <w:rFonts w:ascii="Times New Roman" w:hAnsi="Times New Roman"/>
          <w:i/>
        </w:rPr>
        <w:t xml:space="preserve">„W przypadku, gdy szkoda przewyższy wartość kar umownych, Zamawiający może żądać odszkodowania przenoszącego wartość kar umownych na zasadach ogólnych do wysokości poniesionej szkody, z zastrzeżeniem, że odpowiedzialność materialna Wykonawcy, wynikająca z niewykonania lub nienależytego wykonania przedmiotu Umowy, ograniczona jest do wysokości wynagrodzenia netto określonego w § 12 ust. 1 Umowy. Odpowiedzialność z tytułu utraconych korzyści jest wyłączona.”?  </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Zamawiający zgadza się na zapis:</w:t>
      </w:r>
    </w:p>
    <w:p w:rsidR="0092056B" w:rsidRPr="001C4AEF" w:rsidRDefault="0092056B" w:rsidP="001C4AEF">
      <w:pPr>
        <w:widowControl w:val="0"/>
        <w:spacing w:after="0" w:line="240" w:lineRule="auto"/>
        <w:jc w:val="both"/>
        <w:rPr>
          <w:rFonts w:ascii="Times New Roman" w:hAnsi="Times New Roman"/>
          <w:iCs/>
          <w:color w:val="FF0000"/>
          <w:lang w:eastAsia="pl-PL"/>
        </w:rPr>
      </w:pPr>
      <w:r w:rsidRPr="001C4AEF">
        <w:rPr>
          <w:rFonts w:ascii="Times New Roman" w:hAnsi="Times New Roman"/>
          <w:iCs/>
          <w:color w:val="FF0000"/>
          <w:lang w:eastAsia="pl-PL"/>
        </w:rPr>
        <w:t>„W przypadku, gdy szkoda przewyższy wartość kar umownych, Zamawiający może żądać odszkodowania przenoszącego wartość kar umownych na zasadach ogólnych do wysokości poniesionej szkody, z zastrzeżeniem, że odpowiedzialność materialna Wykonawcy, wynikająca z niewykonania lub nienależytego wykonania przedmiotu Umowy, ograniczona jest do wysokości wynagrodzenia brutto określonego w § 12 ust. 1 Umowy. Odpowiedzialność z tytułu utraconych korzyści jest wyłączona.”</w:t>
      </w:r>
    </w:p>
    <w:p w:rsidR="0092056B" w:rsidRPr="001C4AEF" w:rsidRDefault="0092056B" w:rsidP="001C4AEF">
      <w:pPr>
        <w:widowControl w:val="0"/>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47</w:t>
      </w:r>
    </w:p>
    <w:p w:rsidR="0092056B" w:rsidRPr="001C4AEF" w:rsidRDefault="0092056B" w:rsidP="001C4AEF">
      <w:pPr>
        <w:widowControl w:val="0"/>
        <w:spacing w:after="0" w:line="240" w:lineRule="auto"/>
        <w:jc w:val="both"/>
        <w:rPr>
          <w:rFonts w:ascii="Times New Roman" w:hAnsi="Times New Roman"/>
        </w:rPr>
      </w:pPr>
      <w:r w:rsidRPr="001C4AEF">
        <w:rPr>
          <w:rFonts w:ascii="Times New Roman" w:hAnsi="Times New Roman"/>
        </w:rPr>
        <w:t>Załącznik nr 8 – Wzór umowy powierzenia przetwarzania danych § 4 pkt 8)</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Zgodnie z § 4 pkt 8) wzoru umowy powierzenia przetwarzania danych osobowych: „Przetwarzający:</w:t>
      </w:r>
    </w:p>
    <w:p w:rsidR="0092056B" w:rsidRPr="001C4AEF" w:rsidRDefault="0092056B" w:rsidP="001C4AEF">
      <w:pPr>
        <w:pStyle w:val="Treumowy"/>
        <w:numPr>
          <w:ilvl w:val="0"/>
          <w:numId w:val="0"/>
        </w:numPr>
        <w:spacing w:after="0"/>
        <w:rPr>
          <w:rFonts w:ascii="Times New Roman" w:hAnsi="Times New Roman" w:cs="Times New Roman"/>
        </w:rPr>
      </w:pPr>
      <w:r w:rsidRPr="001C4AEF">
        <w:rPr>
          <w:rFonts w:ascii="Times New Roman" w:hAnsi="Times New Roman" w:cs="Times New Roman"/>
        </w:rPr>
        <w:t>(...) udostępnia Administratorowi wszelkie informacje niezbędne do wykazania spełnienia obowiązków określonych w art. 28 RODO oraz umożliwia Administratorowi lub audytorowi upoważnionemu przez Administratora przeprowadzanie audytów, w tym inspekcji, i przyczynia się do nich;”</w:t>
      </w:r>
    </w:p>
    <w:p w:rsidR="0092056B" w:rsidRPr="001C4AEF" w:rsidRDefault="0092056B" w:rsidP="001C4AEF">
      <w:pPr>
        <w:widowControl w:val="0"/>
        <w:spacing w:after="0" w:line="240" w:lineRule="auto"/>
        <w:jc w:val="both"/>
        <w:rPr>
          <w:rFonts w:ascii="Times New Roman" w:hAnsi="Times New Roman"/>
        </w:rPr>
      </w:pPr>
      <w:r w:rsidRPr="001C4AEF">
        <w:rPr>
          <w:rFonts w:ascii="Times New Roman" w:hAnsi="Times New Roman"/>
        </w:rPr>
        <w:t>Czy Zamawiający może potwierdzić, że wykonywania prawa kontroli przez Zamawiającego będzie następować przede wszystkim poprzez żądanie pisemnych wyjaśnień od Zamawiającego, a audyty w postaci inspekcji (tj. w siedzibie Wykonawcy) będą miały miejsce przypadku, gdy pozyskanie niezbędnych informacji przez Zamawiającego będzie niemożliwe w inny sposób?</w:t>
      </w:r>
    </w:p>
    <w:p w:rsidR="0092056B" w:rsidRPr="001C4AEF" w:rsidRDefault="0092056B" w:rsidP="001C4AEF">
      <w:pPr>
        <w:pStyle w:val="Caption"/>
        <w:widowControl w:val="0"/>
        <w:spacing w:after="0"/>
        <w:jc w:val="both"/>
        <w:rPr>
          <w:rFonts w:ascii="Times New Roman" w:hAnsi="Times New Roman"/>
          <w:b w:val="0"/>
          <w:color w:val="FF0000"/>
          <w:sz w:val="22"/>
          <w:szCs w:val="22"/>
        </w:rPr>
      </w:pPr>
      <w:r w:rsidRPr="001C4AEF">
        <w:rPr>
          <w:rFonts w:ascii="Times New Roman" w:hAnsi="Times New Roman"/>
          <w:b w:val="0"/>
          <w:color w:val="FF0000"/>
          <w:sz w:val="22"/>
          <w:szCs w:val="22"/>
        </w:rPr>
        <w:t>Odp. Zamawiający potwierdza.</w:t>
      </w:r>
    </w:p>
    <w:p w:rsidR="0092056B" w:rsidRPr="001C4AEF" w:rsidRDefault="0092056B" w:rsidP="001C4AEF">
      <w:pPr>
        <w:widowControl w:val="0"/>
        <w:spacing w:after="0" w:line="240" w:lineRule="auto"/>
        <w:jc w:val="both"/>
        <w:rPr>
          <w:rFonts w:ascii="Times New Roman" w:hAnsi="Times New Roman"/>
        </w:rPr>
      </w:pPr>
    </w:p>
    <w:p w:rsidR="0092056B" w:rsidRPr="001C4AEF" w:rsidRDefault="0092056B" w:rsidP="001C4AEF">
      <w:pPr>
        <w:pStyle w:val="Caption"/>
        <w:widowControl w:val="0"/>
        <w:spacing w:after="0"/>
        <w:jc w:val="both"/>
        <w:rPr>
          <w:rFonts w:ascii="Times New Roman" w:hAnsi="Times New Roman"/>
          <w:noProof/>
          <w:color w:val="auto"/>
          <w:sz w:val="22"/>
          <w:szCs w:val="22"/>
        </w:rPr>
      </w:pPr>
      <w:r w:rsidRPr="001C4AEF">
        <w:rPr>
          <w:rFonts w:ascii="Times New Roman" w:hAnsi="Times New Roman"/>
          <w:color w:val="auto"/>
          <w:sz w:val="22"/>
          <w:szCs w:val="22"/>
        </w:rPr>
        <w:t>Pytanie nr 48</w:t>
      </w:r>
    </w:p>
    <w:p w:rsidR="0092056B" w:rsidRPr="001C4AEF" w:rsidRDefault="0092056B" w:rsidP="001C4AEF">
      <w:pPr>
        <w:widowControl w:val="0"/>
        <w:spacing w:after="0" w:line="240" w:lineRule="auto"/>
        <w:jc w:val="both"/>
        <w:rPr>
          <w:rFonts w:ascii="Times New Roman" w:hAnsi="Times New Roman"/>
        </w:rPr>
      </w:pPr>
      <w:r w:rsidRPr="001C4AEF">
        <w:rPr>
          <w:rFonts w:ascii="Times New Roman" w:hAnsi="Times New Roman"/>
        </w:rPr>
        <w:t>Załącznik nr 8 – Wzór umowy powierzenia przetwarzania danych</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 xml:space="preserve">Zgodnie z rekomendacją Urzędu Zamówień Publicznych w „Analizie dobrych praktyk w zakresie realizacji umów IT, ze szczególnym uwzględnieniem specyfiki projektów informatycznych 7 Osi POIG”, zgodnie z opublikowaną na stronie pod adresem </w:t>
      </w:r>
      <w:hyperlink r:id="rId8" w:history="1">
        <w:r w:rsidRPr="001C4AEF">
          <w:rPr>
            <w:rStyle w:val="Hyperlink"/>
            <w:rFonts w:ascii="Times New Roman" w:hAnsi="Times New Roman"/>
          </w:rPr>
          <w:t>https://www.uzp.gov.pl/__data/assets/pdf_file/0016/24244/Analiza_dobrych_praktyk_w_zakresie_realizacji_umow_IT.pdf</w:t>
        </w:r>
      </w:hyperlink>
      <w:r w:rsidRPr="001C4AEF">
        <w:rPr>
          <w:rFonts w:ascii="Times New Roman" w:hAnsi="Times New Roman"/>
        </w:rPr>
        <w:t xml:space="preserve">, </w:t>
      </w:r>
      <w:r w:rsidRPr="001C4AEF">
        <w:rPr>
          <w:rFonts w:ascii="Times New Roman" w:hAnsi="Times New Roman"/>
          <w:i/>
        </w:rPr>
        <w:t>„Standardem w umowach dotyczących systemów informatycznych jest ograniczenie odpowiedzialności kontraktowej stron do określonej wysokości, określonej kwotowo lub do wartości umowy”</w:t>
      </w:r>
      <w:r w:rsidRPr="001C4AEF">
        <w:rPr>
          <w:rFonts w:ascii="Times New Roman" w:hAnsi="Times New Roman"/>
        </w:rPr>
        <w:t xml:space="preserve"> a także, że: </w:t>
      </w:r>
      <w:r w:rsidRPr="001C4AEF">
        <w:rPr>
          <w:rFonts w:ascii="Times New Roman" w:hAnsi="Times New Roman"/>
          <w:i/>
        </w:rPr>
        <w:t xml:space="preserve">„(…) standardowo w umowach IT, odpowiedzialność stron jest ograniczona do szkody rzeczywistej. Jest to podyktowane potrzebą wyeliminowania sytuacji, w której strona będzie odpowiadała za trudne do skwantyfikowania utracone korzyści drugiej strony.” </w:t>
      </w:r>
    </w:p>
    <w:p w:rsidR="0092056B" w:rsidRPr="001C4AEF" w:rsidRDefault="0092056B" w:rsidP="001C4AEF">
      <w:pPr>
        <w:spacing w:after="0" w:line="240" w:lineRule="auto"/>
        <w:jc w:val="both"/>
        <w:rPr>
          <w:rFonts w:ascii="Times New Roman" w:hAnsi="Times New Roman"/>
        </w:rPr>
      </w:pPr>
      <w:r w:rsidRPr="001C4AEF">
        <w:rPr>
          <w:rFonts w:ascii="Times New Roman" w:hAnsi="Times New Roman"/>
        </w:rPr>
        <w:t>Mając na uwadze powyższe, oraz fakt, że bez możliwości oszacowania ewentualnych strat i utraconych przez Zamawiającego w przypadku naruszenia umowy przez Wykonawcę także z przyczyn od niego niezależnych, niemożliwe jest właściwe skalkulowanie przez niego oferty, czy Zamawiający dostosuje wzór umowy do wspomnianej rekomendacji i doda do wzoru umowy, następujące postanowienie:</w:t>
      </w:r>
    </w:p>
    <w:p w:rsidR="0092056B" w:rsidRPr="001C4AEF" w:rsidRDefault="0092056B" w:rsidP="001C4AEF">
      <w:pPr>
        <w:widowControl w:val="0"/>
        <w:spacing w:after="0" w:line="240" w:lineRule="auto"/>
        <w:jc w:val="both"/>
        <w:rPr>
          <w:rFonts w:ascii="Times New Roman" w:hAnsi="Times New Roman"/>
          <w:i/>
        </w:rPr>
      </w:pPr>
      <w:r w:rsidRPr="001C4AEF">
        <w:rPr>
          <w:rFonts w:ascii="Times New Roman" w:hAnsi="Times New Roman"/>
          <w:i/>
        </w:rPr>
        <w:t>„Odpowiedzialność materialna Wykonawcy, wynikająca z niewykonania lub nienależytego wykonania Umowy, ograniczona jest do wysokości wynagrodzenia netto określonego w § 12 ust. 1 Umowy Głównej. Odpowiedzialność z tytułu utraconych korzyści jest wyłączona.”?</w:t>
      </w:r>
    </w:p>
    <w:p w:rsidR="0092056B" w:rsidRPr="001C4AEF" w:rsidRDefault="0092056B" w:rsidP="001C4AEF">
      <w:pPr>
        <w:widowControl w:val="0"/>
        <w:spacing w:after="0" w:line="240" w:lineRule="auto"/>
        <w:jc w:val="both"/>
        <w:rPr>
          <w:rFonts w:ascii="Times New Roman" w:hAnsi="Times New Roman"/>
          <w:iCs/>
          <w:color w:val="FF0000"/>
          <w:lang w:eastAsia="pl-PL"/>
        </w:rPr>
      </w:pPr>
      <w:r w:rsidRPr="001C4AEF">
        <w:rPr>
          <w:rFonts w:ascii="Times New Roman" w:hAnsi="Times New Roman"/>
          <w:iCs/>
          <w:color w:val="FF0000"/>
          <w:lang w:eastAsia="pl-PL"/>
        </w:rPr>
        <w:t>Odp. Tak.</w:t>
      </w:r>
    </w:p>
    <w:p w:rsidR="0092056B" w:rsidRPr="001C4AEF" w:rsidRDefault="0092056B" w:rsidP="001C4AEF">
      <w:pPr>
        <w:spacing w:after="0" w:line="240" w:lineRule="auto"/>
        <w:rPr>
          <w:rFonts w:ascii="Times New Roman" w:hAnsi="Times New Roman"/>
        </w:rPr>
      </w:pPr>
    </w:p>
    <w:p w:rsidR="0092056B" w:rsidRPr="001C4AEF" w:rsidRDefault="0092056B" w:rsidP="001C4AEF">
      <w:pPr>
        <w:pStyle w:val="Caption"/>
        <w:widowControl w:val="0"/>
        <w:spacing w:after="0"/>
        <w:jc w:val="both"/>
        <w:rPr>
          <w:rFonts w:ascii="Times New Roman" w:hAnsi="Times New Roman"/>
          <w:color w:val="auto"/>
          <w:sz w:val="22"/>
          <w:szCs w:val="22"/>
        </w:rPr>
      </w:pPr>
      <w:r w:rsidRPr="001C4AEF">
        <w:rPr>
          <w:rFonts w:ascii="Times New Roman" w:hAnsi="Times New Roman"/>
          <w:color w:val="auto"/>
          <w:sz w:val="22"/>
          <w:szCs w:val="22"/>
        </w:rPr>
        <w:t>Pytanie nr 49</w:t>
      </w:r>
    </w:p>
    <w:p w:rsidR="0092056B" w:rsidRPr="001C4AEF" w:rsidRDefault="0092056B" w:rsidP="001C4AEF">
      <w:pPr>
        <w:spacing w:after="0" w:line="240" w:lineRule="auto"/>
        <w:rPr>
          <w:rFonts w:ascii="Times New Roman" w:hAnsi="Times New Roman"/>
          <w:lang w:eastAsia="pl-PL"/>
        </w:rPr>
      </w:pPr>
      <w:r w:rsidRPr="001C4AEF">
        <w:rPr>
          <w:rFonts w:ascii="Times New Roman" w:hAnsi="Times New Roman"/>
          <w:lang w:eastAsia="pl-PL"/>
        </w:rPr>
        <w:t>Czy Zamawiający wyrazi zgodę na zaoferowanie produktu o następujących parametrach:</w:t>
      </w:r>
    </w:p>
    <w:p w:rsidR="0092056B" w:rsidRPr="001C4AEF" w:rsidRDefault="0092056B" w:rsidP="001C4AEF">
      <w:pPr>
        <w:spacing w:after="0" w:line="240" w:lineRule="auto"/>
        <w:rPr>
          <w:rFonts w:ascii="Times New Roman" w:hAnsi="Times New Roman"/>
          <w:lang w:eastAsia="pl-PL"/>
        </w:rPr>
      </w:pPr>
    </w:p>
    <w:p w:rsidR="0092056B" w:rsidRPr="001C4AEF" w:rsidRDefault="0092056B" w:rsidP="001C4AEF">
      <w:pPr>
        <w:spacing w:after="0" w:line="240" w:lineRule="auto"/>
        <w:rPr>
          <w:rFonts w:ascii="Times New Roman" w:hAnsi="Times New Roman"/>
          <w:lang w:eastAsia="pl-PL"/>
        </w:rPr>
      </w:pPr>
      <w:r w:rsidRPr="001C4AEF">
        <w:rPr>
          <w:rFonts w:ascii="Times New Roman" w:hAnsi="Times New Roman"/>
          <w:lang w:eastAsia="pl-PL"/>
        </w:rPr>
        <w:t>a.</w:t>
      </w:r>
      <w:r>
        <w:rPr>
          <w:rFonts w:ascii="Times New Roman" w:hAnsi="Times New Roman"/>
          <w:lang w:eastAsia="pl-PL"/>
        </w:rPr>
        <w:t xml:space="preserve"> </w:t>
      </w:r>
      <w:r w:rsidRPr="001C4AEF">
        <w:rPr>
          <w:rFonts w:ascii="Times New Roman" w:hAnsi="Times New Roman"/>
          <w:lang w:eastAsia="pl-PL"/>
        </w:rPr>
        <w:t>Tolerancja napięcia wejściowego przy obciążeniu 70-100%; bez przechodzenia na baterie - 176-275 Vac zamiast wymagana przez  Zamawiającego tolerancja na poziomie 138-299 Vac</w:t>
      </w:r>
    </w:p>
    <w:p w:rsidR="0092056B" w:rsidRPr="001C4AEF" w:rsidRDefault="0092056B" w:rsidP="001C4AEF">
      <w:pPr>
        <w:spacing w:after="0" w:line="240" w:lineRule="auto"/>
        <w:rPr>
          <w:rFonts w:ascii="Times New Roman" w:hAnsi="Times New Roman"/>
          <w:iCs/>
          <w:color w:val="FF0000"/>
          <w:lang w:eastAsia="pl-PL"/>
        </w:rPr>
      </w:pPr>
      <w:r w:rsidRPr="001C4AEF">
        <w:rPr>
          <w:rFonts w:ascii="Times New Roman" w:hAnsi="Times New Roman"/>
          <w:iCs/>
          <w:color w:val="FF0000"/>
          <w:lang w:eastAsia="pl-PL"/>
        </w:rPr>
        <w:t>ODP. Zamawiający dopuszcza tolerancję napięcia wejściowego przy obciążeniu 70-100%; bez przechodzenia na baterie - 176-275 Vac</w:t>
      </w:r>
    </w:p>
    <w:p w:rsidR="0092056B" w:rsidRPr="001C4AEF" w:rsidRDefault="0092056B" w:rsidP="001C4AEF">
      <w:pPr>
        <w:spacing w:after="0" w:line="240" w:lineRule="auto"/>
        <w:rPr>
          <w:rFonts w:ascii="Times New Roman" w:hAnsi="Times New Roman"/>
          <w:lang w:eastAsia="pl-PL"/>
        </w:rPr>
      </w:pPr>
    </w:p>
    <w:p w:rsidR="0092056B" w:rsidRPr="001C4AEF" w:rsidRDefault="0092056B" w:rsidP="001C4AEF">
      <w:pPr>
        <w:spacing w:after="0" w:line="240" w:lineRule="auto"/>
        <w:rPr>
          <w:rFonts w:ascii="Times New Roman" w:hAnsi="Times New Roman"/>
          <w:lang w:eastAsia="pl-PL"/>
        </w:rPr>
      </w:pPr>
      <w:r w:rsidRPr="001C4AEF">
        <w:rPr>
          <w:rFonts w:ascii="Times New Roman" w:hAnsi="Times New Roman"/>
          <w:lang w:eastAsia="pl-PL"/>
        </w:rPr>
        <w:t>b.</w:t>
      </w:r>
      <w:r>
        <w:rPr>
          <w:rFonts w:ascii="Times New Roman" w:hAnsi="Times New Roman"/>
          <w:lang w:eastAsia="pl-PL"/>
        </w:rPr>
        <w:t xml:space="preserve"> </w:t>
      </w:r>
      <w:r w:rsidRPr="001C4AEF">
        <w:rPr>
          <w:rFonts w:ascii="Times New Roman" w:hAnsi="Times New Roman"/>
          <w:lang w:eastAsia="pl-PL"/>
        </w:rPr>
        <w:t>Tolerancja napięcia wejściowego przy obciążeniu mniejszym od 70%; bez przechodzenia na baterie - 110-276 Vac zamiast wymagana przez  Zamawiającego tolerancja na poziomie 110-299 Vac</w:t>
      </w:r>
    </w:p>
    <w:p w:rsidR="0092056B" w:rsidRPr="001C4AEF" w:rsidRDefault="0092056B" w:rsidP="001C4AEF">
      <w:pPr>
        <w:spacing w:after="0" w:line="240" w:lineRule="auto"/>
        <w:rPr>
          <w:rFonts w:ascii="Times New Roman" w:hAnsi="Times New Roman"/>
          <w:iCs/>
          <w:color w:val="FF0000"/>
          <w:lang w:eastAsia="pl-PL"/>
        </w:rPr>
      </w:pPr>
      <w:r w:rsidRPr="001C4AEF">
        <w:rPr>
          <w:rFonts w:ascii="Times New Roman" w:hAnsi="Times New Roman"/>
          <w:iCs/>
          <w:color w:val="FF0000"/>
          <w:lang w:eastAsia="pl-PL"/>
        </w:rPr>
        <w:t>ODP. Zamawiający dopuszcza tolerancję napięcia wejściowego przy obciążeniu mniejszym od 70%; bez przechodzenia na baterie - 110-276 Vac</w:t>
      </w:r>
    </w:p>
    <w:p w:rsidR="0092056B" w:rsidRPr="001C4AEF" w:rsidRDefault="0092056B" w:rsidP="001C4AEF">
      <w:pPr>
        <w:spacing w:after="0" w:line="240" w:lineRule="auto"/>
        <w:rPr>
          <w:rFonts w:ascii="Times New Roman" w:hAnsi="Times New Roman"/>
          <w:lang w:eastAsia="pl-PL"/>
        </w:rPr>
      </w:pPr>
    </w:p>
    <w:p w:rsidR="0092056B" w:rsidRPr="001C4AEF" w:rsidRDefault="0092056B" w:rsidP="001C4AEF">
      <w:pPr>
        <w:spacing w:after="0" w:line="240" w:lineRule="auto"/>
        <w:rPr>
          <w:rFonts w:ascii="Times New Roman" w:hAnsi="Times New Roman"/>
          <w:lang w:eastAsia="pl-PL"/>
        </w:rPr>
      </w:pPr>
      <w:r w:rsidRPr="001C4AEF">
        <w:rPr>
          <w:rFonts w:ascii="Times New Roman" w:hAnsi="Times New Roman"/>
          <w:lang w:eastAsia="pl-PL"/>
        </w:rPr>
        <w:t>c.</w:t>
      </w:r>
      <w:r>
        <w:rPr>
          <w:rFonts w:ascii="Times New Roman" w:hAnsi="Times New Roman"/>
          <w:lang w:eastAsia="pl-PL"/>
        </w:rPr>
        <w:t xml:space="preserve"> </w:t>
      </w:r>
      <w:r w:rsidRPr="001C4AEF">
        <w:rPr>
          <w:rFonts w:ascii="Times New Roman" w:hAnsi="Times New Roman"/>
          <w:lang w:eastAsia="pl-PL"/>
        </w:rPr>
        <w:t>Sprawność AC-AC w trybie pracy - Oszczędzania energii Eco Mode – nie mniejsza niż 98 %, zamiast wymagana przez Zamawiającego sprawność nie  mniejsza niż 99 %</w:t>
      </w:r>
    </w:p>
    <w:p w:rsidR="0092056B" w:rsidRPr="001C4AEF" w:rsidRDefault="0092056B" w:rsidP="001C4AEF">
      <w:pPr>
        <w:spacing w:after="0" w:line="240" w:lineRule="auto"/>
        <w:rPr>
          <w:rFonts w:ascii="Times New Roman" w:hAnsi="Times New Roman"/>
          <w:iCs/>
          <w:color w:val="FF0000"/>
          <w:lang w:eastAsia="pl-PL"/>
        </w:rPr>
      </w:pPr>
      <w:r w:rsidRPr="001C4AEF">
        <w:rPr>
          <w:rFonts w:ascii="Times New Roman" w:hAnsi="Times New Roman"/>
          <w:iCs/>
          <w:color w:val="FF0000"/>
          <w:lang w:eastAsia="pl-PL"/>
        </w:rPr>
        <w:t>ODP. W celu uzyskania jak najmniejszych strat energii Zamawiający utrzymuje zapis o wymaganej sprawności 99%</w:t>
      </w:r>
    </w:p>
    <w:p w:rsidR="0092056B" w:rsidRPr="001C4AEF" w:rsidRDefault="0092056B" w:rsidP="001C4AEF">
      <w:pPr>
        <w:spacing w:after="0" w:line="240" w:lineRule="auto"/>
        <w:rPr>
          <w:rFonts w:ascii="Times New Roman" w:hAnsi="Times New Roman"/>
          <w:lang w:eastAsia="pl-PL"/>
        </w:rPr>
      </w:pPr>
    </w:p>
    <w:p w:rsidR="0092056B" w:rsidRPr="001C4AEF" w:rsidRDefault="0092056B" w:rsidP="001C4AEF">
      <w:pPr>
        <w:spacing w:after="0" w:line="240" w:lineRule="auto"/>
        <w:rPr>
          <w:rFonts w:ascii="Times New Roman" w:hAnsi="Times New Roman"/>
          <w:lang w:eastAsia="pl-PL"/>
        </w:rPr>
      </w:pPr>
      <w:r w:rsidRPr="001C4AEF">
        <w:rPr>
          <w:rFonts w:ascii="Times New Roman" w:hAnsi="Times New Roman"/>
          <w:lang w:eastAsia="pl-PL"/>
        </w:rPr>
        <w:t>d.</w:t>
      </w:r>
      <w:r>
        <w:rPr>
          <w:rFonts w:ascii="Times New Roman" w:hAnsi="Times New Roman"/>
          <w:lang w:eastAsia="pl-PL"/>
        </w:rPr>
        <w:t xml:space="preserve"> </w:t>
      </w:r>
      <w:r w:rsidRPr="001C4AEF">
        <w:rPr>
          <w:rFonts w:ascii="Times New Roman" w:hAnsi="Times New Roman"/>
          <w:lang w:eastAsia="pl-PL"/>
        </w:rPr>
        <w:t>Wentylator o stałej prędkości obrotowej w zależności od obciążenia i temperatury zamiast wymaganej przez Zamawiającego regulowanej prędkości</w:t>
      </w:r>
    </w:p>
    <w:p w:rsidR="0092056B" w:rsidRPr="001C4AEF" w:rsidRDefault="0092056B" w:rsidP="001C4AEF">
      <w:pPr>
        <w:spacing w:after="0" w:line="240" w:lineRule="auto"/>
        <w:rPr>
          <w:rFonts w:ascii="Times New Roman" w:hAnsi="Times New Roman"/>
          <w:iCs/>
          <w:color w:val="FF0000"/>
          <w:lang w:eastAsia="pl-PL"/>
        </w:rPr>
      </w:pPr>
      <w:r w:rsidRPr="001C4AEF">
        <w:rPr>
          <w:rFonts w:ascii="Times New Roman" w:hAnsi="Times New Roman"/>
          <w:iCs/>
          <w:color w:val="FF0000"/>
          <w:lang w:eastAsia="pl-PL"/>
        </w:rPr>
        <w:t>ODP. Wymóg dotyczący regulacji prędkości obrotowej wynika z ograniczenia generowanego hałasu dla niższych obciążeń. Zamawiający zapis podtrzymuje.</w:t>
      </w:r>
    </w:p>
    <w:p w:rsidR="0092056B" w:rsidRPr="001C4AEF" w:rsidRDefault="0092056B" w:rsidP="001C4AEF">
      <w:pPr>
        <w:spacing w:after="0" w:line="240" w:lineRule="auto"/>
        <w:rPr>
          <w:rFonts w:ascii="Times New Roman" w:hAnsi="Times New Roman"/>
          <w:lang w:eastAsia="pl-PL"/>
        </w:rPr>
      </w:pPr>
    </w:p>
    <w:p w:rsidR="0092056B" w:rsidRPr="001C4AEF" w:rsidRDefault="0092056B" w:rsidP="001C4AEF">
      <w:pPr>
        <w:spacing w:after="0" w:line="240" w:lineRule="auto"/>
        <w:rPr>
          <w:rFonts w:ascii="Times New Roman" w:hAnsi="Times New Roman"/>
          <w:lang w:eastAsia="pl-PL"/>
        </w:rPr>
      </w:pPr>
      <w:r w:rsidRPr="001C4AEF">
        <w:rPr>
          <w:rFonts w:ascii="Times New Roman" w:hAnsi="Times New Roman"/>
          <w:lang w:eastAsia="pl-PL"/>
        </w:rPr>
        <w:t>e.</w:t>
      </w:r>
      <w:r>
        <w:rPr>
          <w:rFonts w:ascii="Times New Roman" w:hAnsi="Times New Roman"/>
          <w:lang w:eastAsia="pl-PL"/>
        </w:rPr>
        <w:t xml:space="preserve"> </w:t>
      </w:r>
      <w:r w:rsidRPr="001C4AEF">
        <w:rPr>
          <w:rFonts w:ascii="Times New Roman" w:hAnsi="Times New Roman"/>
          <w:lang w:eastAsia="pl-PL"/>
        </w:rPr>
        <w:t>Nie posiadającego możliwości regulacji z panelu sterującego tolerancji napięcia wejściowego i częstotliwości wejściowej w linii  bypassu</w:t>
      </w:r>
    </w:p>
    <w:p w:rsidR="0092056B" w:rsidRPr="001C4AEF" w:rsidRDefault="0092056B" w:rsidP="001C4AEF">
      <w:pPr>
        <w:spacing w:after="0" w:line="240" w:lineRule="auto"/>
        <w:rPr>
          <w:rFonts w:ascii="Times New Roman" w:hAnsi="Times New Roman"/>
          <w:iCs/>
          <w:color w:val="FF0000"/>
          <w:lang w:eastAsia="pl-PL"/>
        </w:rPr>
      </w:pPr>
      <w:r w:rsidRPr="001C4AEF">
        <w:rPr>
          <w:rFonts w:ascii="Times New Roman" w:hAnsi="Times New Roman"/>
          <w:iCs/>
          <w:color w:val="FF0000"/>
          <w:lang w:eastAsia="pl-PL"/>
        </w:rPr>
        <w:t xml:space="preserve">ODP. Zamawiający dopuszcza.  </w:t>
      </w:r>
    </w:p>
    <w:p w:rsidR="0092056B" w:rsidRPr="001C4AEF" w:rsidRDefault="0092056B" w:rsidP="001C4AEF">
      <w:pPr>
        <w:spacing w:after="0" w:line="240" w:lineRule="auto"/>
        <w:rPr>
          <w:rFonts w:ascii="Times New Roman" w:hAnsi="Times New Roman"/>
          <w:lang w:eastAsia="pl-PL"/>
        </w:rPr>
      </w:pPr>
      <w:r w:rsidRPr="001C4AEF">
        <w:rPr>
          <w:rFonts w:ascii="Times New Roman" w:hAnsi="Times New Roman"/>
          <w:lang w:eastAsia="pl-PL"/>
        </w:rPr>
        <w:t xml:space="preserve"> </w:t>
      </w:r>
    </w:p>
    <w:p w:rsidR="0092056B" w:rsidRPr="001C4AEF" w:rsidRDefault="0092056B" w:rsidP="001C4AEF">
      <w:pPr>
        <w:spacing w:after="0" w:line="240" w:lineRule="auto"/>
        <w:rPr>
          <w:rFonts w:ascii="Times New Roman" w:hAnsi="Times New Roman"/>
          <w:lang w:eastAsia="pl-PL"/>
        </w:rPr>
      </w:pPr>
      <w:r w:rsidRPr="001C4AEF">
        <w:rPr>
          <w:rFonts w:ascii="Times New Roman" w:hAnsi="Times New Roman"/>
          <w:lang w:eastAsia="pl-PL"/>
        </w:rPr>
        <w:t>Jednocześnie proszę o usunięcie zapisu "Producent zasilacza UPS z siedzibą w Polsce, posiadający biuro dystrybucji i serwisu na terenie kraju", gdyż jest to zapis będący w sprzeczności z zasadami równego traktowania Wykonawców. Uniemożliwia on zaoferowanie produktów spoza Polski. Przeważająca ilość producentów zasilaczy UPS nie posiada biur dystrybucji oraz siedzib na terenie Polski. Posiadają jedynie autoryzowane serwisy na terenie Polski.</w:t>
      </w:r>
    </w:p>
    <w:p w:rsidR="0092056B" w:rsidRPr="001C4AEF" w:rsidRDefault="0092056B" w:rsidP="001C4AEF">
      <w:pPr>
        <w:spacing w:after="0" w:line="240" w:lineRule="auto"/>
        <w:rPr>
          <w:rFonts w:ascii="Times New Roman" w:hAnsi="Times New Roman"/>
          <w:iCs/>
          <w:color w:val="FF0000"/>
          <w:lang w:eastAsia="pl-PL"/>
        </w:rPr>
      </w:pPr>
      <w:r w:rsidRPr="001C4AEF">
        <w:rPr>
          <w:rFonts w:ascii="Times New Roman" w:hAnsi="Times New Roman"/>
          <w:iCs/>
          <w:color w:val="FF0000"/>
          <w:lang w:eastAsia="pl-PL"/>
        </w:rPr>
        <w:t xml:space="preserve">ODP. Zamawiający modyfikuje treść: </w:t>
      </w:r>
      <w:r w:rsidRPr="001C4AEF">
        <w:rPr>
          <w:rFonts w:ascii="Times New Roman" w:hAnsi="Times New Roman"/>
          <w:i/>
          <w:iCs/>
          <w:color w:val="FF0000"/>
          <w:lang w:eastAsia="pl-PL"/>
        </w:rPr>
        <w:t>dostawca musi posiadać siedzibę i serwis na terenie Polski, a w przypadku, gdy dostawca nie jest producentem oferowanego sprzętu, należy dostarczyć certyfikat producenta o możliwości świadczenia usług dystrybucji i serwisu tych urządzeń na terenie kraju.</w:t>
      </w:r>
    </w:p>
    <w:p w:rsidR="0092056B" w:rsidRPr="001C4AEF" w:rsidRDefault="0092056B" w:rsidP="001C4AEF">
      <w:pPr>
        <w:spacing w:after="0" w:line="240" w:lineRule="auto"/>
        <w:rPr>
          <w:rFonts w:ascii="Times New Roman" w:hAnsi="Times New Roman"/>
        </w:rPr>
      </w:pPr>
    </w:p>
    <w:p w:rsidR="0092056B" w:rsidRPr="001C4AEF" w:rsidRDefault="0092056B" w:rsidP="001C4AEF">
      <w:pPr>
        <w:pStyle w:val="Caption"/>
        <w:widowControl w:val="0"/>
        <w:spacing w:after="0"/>
        <w:jc w:val="both"/>
        <w:rPr>
          <w:rFonts w:ascii="Times New Roman" w:hAnsi="Times New Roman"/>
          <w:color w:val="auto"/>
          <w:sz w:val="22"/>
          <w:szCs w:val="22"/>
        </w:rPr>
      </w:pPr>
      <w:r w:rsidRPr="001C4AEF">
        <w:rPr>
          <w:rFonts w:ascii="Times New Roman" w:hAnsi="Times New Roman"/>
          <w:color w:val="auto"/>
          <w:sz w:val="22"/>
          <w:szCs w:val="22"/>
        </w:rPr>
        <w:t>Pytanie nr 50</w:t>
      </w:r>
    </w:p>
    <w:p w:rsidR="0092056B" w:rsidRPr="001C4AEF" w:rsidRDefault="0092056B" w:rsidP="001C4AEF">
      <w:pPr>
        <w:pStyle w:val="Closing"/>
        <w:spacing w:before="0" w:after="0" w:line="240" w:lineRule="auto"/>
        <w:rPr>
          <w:rFonts w:ascii="Times New Roman" w:hAnsi="Times New Roman"/>
          <w:b w:val="0"/>
          <w:color w:val="auto"/>
          <w:sz w:val="22"/>
        </w:rPr>
      </w:pPr>
      <w:r w:rsidRPr="001C4AEF">
        <w:rPr>
          <w:rFonts w:ascii="Times New Roman" w:hAnsi="Times New Roman"/>
          <w:b w:val="0"/>
          <w:color w:val="auto"/>
          <w:sz w:val="22"/>
        </w:rPr>
        <w:t>Zamawiający w punkcie 5.7. Sieć Wifi załącznika 2C wymaga dostarczenia kontrolera sieci WiFi o parametrach jak:</w:t>
      </w:r>
    </w:p>
    <w:p w:rsidR="0092056B" w:rsidRPr="001C4AEF" w:rsidRDefault="0092056B" w:rsidP="001C4AEF">
      <w:pPr>
        <w:spacing w:after="0" w:line="240" w:lineRule="auto"/>
        <w:rPr>
          <w:rFonts w:ascii="Times New Roman" w:hAnsi="Times New Roman"/>
        </w:rPr>
      </w:pPr>
      <w:r w:rsidRPr="001C4AEF">
        <w:rPr>
          <w:rFonts w:ascii="Times New Roman" w:hAnsi="Times New Roman"/>
          <w:b/>
        </w:rPr>
        <w:t>„</w:t>
      </w:r>
      <w:r w:rsidRPr="001C4AEF">
        <w:rPr>
          <w:rFonts w:ascii="Times New Roman" w:hAnsi="Times New Roman"/>
        </w:rPr>
        <w:t>W ramach zamówienia należy zaprojektować, dostarczyć i uruchomić system złożony z kontrolera sieci w postaci sprzętowej lub oprogramowania do instalacji w środowisku wirtualnym zwanego dalej „kontrolerem”  oraz 54 szt. punktów dostępowych. „ a następnie w punkcie 6 podpunkt VII wymaga z zgoła innych parametrów które się wzajemnie wykluczają.</w:t>
      </w:r>
    </w:p>
    <w:p w:rsidR="0092056B" w:rsidRPr="001C4AEF" w:rsidRDefault="0092056B" w:rsidP="001C4AEF">
      <w:pPr>
        <w:spacing w:after="0" w:line="240" w:lineRule="auto"/>
        <w:rPr>
          <w:rFonts w:ascii="Times New Roman" w:hAnsi="Times New Roman"/>
        </w:rPr>
      </w:pPr>
      <w:r w:rsidRPr="001C4AEF">
        <w:rPr>
          <w:rFonts w:ascii="Times New Roman" w:hAnsi="Times New Roman"/>
        </w:rPr>
        <w:t>Dodatkowo zapisy mówiące o punktach dostępowych AP i kontrolerze sieci WiFi z punktu 6 podpunkt VI i VII łącznie wskazują na jednego producenta  co stanowi naruszenie ustawy o zamówieniach publicznych.</w:t>
      </w:r>
    </w:p>
    <w:p w:rsidR="0092056B" w:rsidRPr="001C4AEF" w:rsidRDefault="0092056B" w:rsidP="001C4AEF">
      <w:pPr>
        <w:spacing w:after="0" w:line="240" w:lineRule="auto"/>
        <w:rPr>
          <w:rFonts w:ascii="Times New Roman" w:hAnsi="Times New Roman"/>
        </w:rPr>
      </w:pPr>
    </w:p>
    <w:p w:rsidR="0092056B" w:rsidRPr="001C4AEF" w:rsidRDefault="0092056B" w:rsidP="001C4AEF">
      <w:pPr>
        <w:spacing w:after="0" w:line="240" w:lineRule="auto"/>
        <w:rPr>
          <w:rFonts w:ascii="Times New Roman" w:hAnsi="Times New Roman"/>
        </w:rPr>
      </w:pPr>
      <w:r w:rsidRPr="001C4AEF">
        <w:rPr>
          <w:rFonts w:ascii="Times New Roman" w:hAnsi="Times New Roman"/>
        </w:rPr>
        <w:t>Prosimy o dostosowanie parametrów kontrolera i punktów dostępowych w taki sposób by można było zastosować rozwiązania równoważne i nie ograniczać konkurencji zgodnie z ustawą o zamówieniach publicznych.</w:t>
      </w:r>
    </w:p>
    <w:p w:rsidR="0092056B" w:rsidRPr="001C4AEF" w:rsidRDefault="0092056B" w:rsidP="001C4AEF">
      <w:pPr>
        <w:spacing w:after="0" w:line="240" w:lineRule="auto"/>
        <w:rPr>
          <w:rFonts w:ascii="Times New Roman" w:hAnsi="Times New Roman"/>
        </w:rPr>
      </w:pPr>
    </w:p>
    <w:p w:rsidR="0092056B" w:rsidRPr="000919EE" w:rsidRDefault="0092056B" w:rsidP="00666BE5">
      <w:pPr>
        <w:pStyle w:val="ListParagraph"/>
        <w:numPr>
          <w:ilvl w:val="0"/>
          <w:numId w:val="22"/>
        </w:numPr>
        <w:spacing w:line="276" w:lineRule="auto"/>
        <w:jc w:val="both"/>
        <w:rPr>
          <w:rFonts w:ascii="Times New Roman" w:hAnsi="Times New Roman"/>
          <w:b/>
          <w:sz w:val="22"/>
          <w:szCs w:val="22"/>
        </w:rPr>
      </w:pPr>
      <w:r w:rsidRPr="000919EE">
        <w:rPr>
          <w:rFonts w:ascii="Times New Roman" w:hAnsi="Times New Roman"/>
          <w:b/>
          <w:sz w:val="22"/>
          <w:szCs w:val="22"/>
        </w:rPr>
        <w:t>Punkt dostępowy – 54 sztuk</w:t>
      </w:r>
    </w:p>
    <w:p w:rsidR="0092056B" w:rsidRPr="00816A6C" w:rsidRDefault="0092056B" w:rsidP="00666BE5">
      <w:pPr>
        <w:spacing w:after="0" w:line="276" w:lineRule="auto"/>
        <w:rPr>
          <w:rFonts w:cs="Calibri"/>
        </w:rPr>
      </w:pPr>
    </w:p>
    <w:tbl>
      <w:tblPr>
        <w:tblW w:w="486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4"/>
        <w:gridCol w:w="6393"/>
      </w:tblGrid>
      <w:tr w:rsidR="0092056B" w:rsidRPr="00E2279C" w:rsidTr="00666BE5">
        <w:tc>
          <w:tcPr>
            <w:tcW w:w="1463" w:type="pct"/>
            <w:shd w:val="clear" w:color="auto" w:fill="002060"/>
            <w:vAlign w:val="center"/>
          </w:tcPr>
          <w:p w:rsidR="0092056B" w:rsidRPr="00E2279C" w:rsidRDefault="0092056B" w:rsidP="00666BE5">
            <w:pPr>
              <w:spacing w:after="0" w:line="276" w:lineRule="auto"/>
              <w:jc w:val="center"/>
              <w:rPr>
                <w:rFonts w:cs="Calibri"/>
                <w:b/>
              </w:rPr>
            </w:pPr>
            <w:r w:rsidRPr="00E2279C">
              <w:rPr>
                <w:rFonts w:cs="Calibri"/>
                <w:b/>
              </w:rPr>
              <w:t>Parametr</w:t>
            </w:r>
          </w:p>
        </w:tc>
        <w:tc>
          <w:tcPr>
            <w:tcW w:w="3537" w:type="pct"/>
            <w:shd w:val="clear" w:color="auto" w:fill="002060"/>
            <w:vAlign w:val="center"/>
          </w:tcPr>
          <w:p w:rsidR="0092056B" w:rsidRPr="00E2279C" w:rsidRDefault="0092056B" w:rsidP="00666BE5">
            <w:pPr>
              <w:spacing w:after="0" w:line="276" w:lineRule="auto"/>
              <w:rPr>
                <w:rFonts w:cs="Calibri"/>
              </w:rPr>
            </w:pPr>
            <w:r w:rsidRPr="00E2279C">
              <w:rPr>
                <w:rFonts w:cs="Calibri"/>
                <w:b/>
                <w:bCs/>
              </w:rPr>
              <w:t>Konfiguracja minimalna</w:t>
            </w:r>
          </w:p>
        </w:tc>
      </w:tr>
      <w:tr w:rsidR="0092056B" w:rsidRPr="00E2279C" w:rsidTr="00666BE5">
        <w:tc>
          <w:tcPr>
            <w:tcW w:w="1463" w:type="pct"/>
          </w:tcPr>
          <w:p w:rsidR="0092056B" w:rsidRPr="000919EE" w:rsidRDefault="0092056B" w:rsidP="000919EE">
            <w:pPr>
              <w:spacing w:after="0" w:line="240" w:lineRule="auto"/>
              <w:rPr>
                <w:rFonts w:ascii="Times New Roman" w:hAnsi="Times New Roman"/>
              </w:rPr>
            </w:pPr>
            <w:r w:rsidRPr="000919EE">
              <w:rPr>
                <w:rFonts w:ascii="Times New Roman" w:hAnsi="Times New Roman"/>
              </w:rPr>
              <w:t>Architektura radiowa i obsługa standardów:</w:t>
            </w:r>
          </w:p>
        </w:tc>
        <w:tc>
          <w:tcPr>
            <w:tcW w:w="3537" w:type="pct"/>
          </w:tcPr>
          <w:p w:rsidR="0092056B" w:rsidRPr="003156C1" w:rsidRDefault="0092056B" w:rsidP="000919EE">
            <w:pPr>
              <w:pStyle w:val="ListParagraph"/>
              <w:numPr>
                <w:ilvl w:val="0"/>
                <w:numId w:val="13"/>
              </w:numPr>
              <w:suppressAutoHyphens/>
              <w:snapToGrid w:val="0"/>
              <w:ind w:right="11"/>
              <w:jc w:val="both"/>
              <w:rPr>
                <w:rFonts w:ascii="Times New Roman" w:hAnsi="Times New Roman"/>
                <w:sz w:val="22"/>
                <w:szCs w:val="22"/>
              </w:rPr>
            </w:pPr>
            <w:r w:rsidRPr="003156C1">
              <w:rPr>
                <w:rFonts w:ascii="Times New Roman" w:hAnsi="Times New Roman"/>
                <w:sz w:val="22"/>
                <w:szCs w:val="22"/>
              </w:rPr>
              <w:t>Moduł radiowy 802.11 b/g/n.</w:t>
            </w:r>
          </w:p>
          <w:p w:rsidR="0092056B" w:rsidRPr="003156C1" w:rsidRDefault="0092056B" w:rsidP="000919EE">
            <w:pPr>
              <w:pStyle w:val="ListParagraph"/>
              <w:numPr>
                <w:ilvl w:val="0"/>
                <w:numId w:val="13"/>
              </w:numPr>
              <w:suppressAutoHyphens/>
              <w:snapToGrid w:val="0"/>
              <w:ind w:right="11"/>
              <w:jc w:val="both"/>
              <w:rPr>
                <w:rFonts w:ascii="Times New Roman" w:hAnsi="Times New Roman"/>
                <w:sz w:val="22"/>
                <w:szCs w:val="22"/>
              </w:rPr>
            </w:pPr>
            <w:r w:rsidRPr="003156C1">
              <w:rPr>
                <w:rFonts w:ascii="Times New Roman" w:hAnsi="Times New Roman"/>
                <w:sz w:val="22"/>
                <w:szCs w:val="22"/>
              </w:rPr>
              <w:t xml:space="preserve">Moduł radiowy 802.11 a/n/ac. </w:t>
            </w:r>
          </w:p>
          <w:p w:rsidR="0092056B" w:rsidRPr="003156C1" w:rsidRDefault="0092056B" w:rsidP="000919EE">
            <w:pPr>
              <w:pStyle w:val="ListParagraph"/>
              <w:numPr>
                <w:ilvl w:val="0"/>
                <w:numId w:val="13"/>
              </w:numPr>
              <w:suppressAutoHyphens/>
              <w:snapToGrid w:val="0"/>
              <w:ind w:right="11"/>
              <w:jc w:val="both"/>
              <w:rPr>
                <w:rFonts w:ascii="Times New Roman" w:hAnsi="Times New Roman"/>
                <w:sz w:val="22"/>
                <w:szCs w:val="22"/>
              </w:rPr>
            </w:pPr>
            <w:r w:rsidRPr="003156C1">
              <w:rPr>
                <w:rFonts w:ascii="Times New Roman" w:hAnsi="Times New Roman"/>
                <w:sz w:val="22"/>
                <w:szCs w:val="22"/>
              </w:rPr>
              <w:t>Obsługa MIMO 2x2:2 dla 5Ghz i 3x3:3 dla 2,4 GHz.</w:t>
            </w:r>
          </w:p>
          <w:p w:rsidR="0092056B" w:rsidRPr="003156C1" w:rsidRDefault="0092056B" w:rsidP="000919EE">
            <w:pPr>
              <w:pStyle w:val="ListParagraph"/>
              <w:numPr>
                <w:ilvl w:val="0"/>
                <w:numId w:val="13"/>
              </w:numPr>
              <w:suppressAutoHyphens/>
              <w:snapToGrid w:val="0"/>
              <w:ind w:right="11"/>
              <w:jc w:val="both"/>
              <w:rPr>
                <w:rFonts w:ascii="Times New Roman" w:hAnsi="Times New Roman"/>
                <w:sz w:val="22"/>
                <w:szCs w:val="22"/>
              </w:rPr>
            </w:pPr>
            <w:r w:rsidRPr="003156C1">
              <w:rPr>
                <w:rFonts w:ascii="Times New Roman" w:hAnsi="Times New Roman"/>
                <w:sz w:val="22"/>
                <w:szCs w:val="22"/>
              </w:rPr>
              <w:t>Dwupasmowy moduł radiowy do zastosowań WIDS/WIPS.</w:t>
            </w:r>
          </w:p>
          <w:p w:rsidR="0092056B" w:rsidRPr="003156C1" w:rsidRDefault="0092056B" w:rsidP="000919EE">
            <w:pPr>
              <w:pStyle w:val="ListParagraph"/>
              <w:numPr>
                <w:ilvl w:val="0"/>
                <w:numId w:val="13"/>
              </w:numPr>
              <w:suppressAutoHyphens/>
              <w:snapToGrid w:val="0"/>
              <w:ind w:right="11"/>
              <w:jc w:val="both"/>
              <w:rPr>
                <w:rFonts w:ascii="Times New Roman" w:hAnsi="Times New Roman"/>
                <w:sz w:val="22"/>
                <w:szCs w:val="22"/>
              </w:rPr>
            </w:pPr>
            <w:r w:rsidRPr="003156C1">
              <w:rPr>
                <w:rFonts w:ascii="Times New Roman" w:hAnsi="Times New Roman"/>
                <w:sz w:val="22"/>
                <w:szCs w:val="22"/>
              </w:rPr>
              <w:t>Obsługa prędkości PHY 802.11ac do min 1300 Mbps.</w:t>
            </w:r>
          </w:p>
          <w:p w:rsidR="0092056B" w:rsidRPr="003156C1" w:rsidRDefault="0092056B" w:rsidP="000919EE">
            <w:pPr>
              <w:pStyle w:val="ListParagraph"/>
              <w:numPr>
                <w:ilvl w:val="0"/>
                <w:numId w:val="13"/>
              </w:numPr>
              <w:suppressAutoHyphens/>
              <w:snapToGrid w:val="0"/>
              <w:ind w:right="11"/>
              <w:jc w:val="both"/>
              <w:rPr>
                <w:rFonts w:ascii="Times New Roman" w:hAnsi="Times New Roman"/>
                <w:sz w:val="22"/>
                <w:szCs w:val="22"/>
              </w:rPr>
            </w:pPr>
            <w:r w:rsidRPr="003156C1">
              <w:rPr>
                <w:rFonts w:ascii="Times New Roman" w:hAnsi="Times New Roman"/>
                <w:sz w:val="22"/>
                <w:szCs w:val="22"/>
              </w:rPr>
              <w:t>Obsługa prędkości PHY 802.11n do min 400 Mbps.</w:t>
            </w:r>
          </w:p>
          <w:p w:rsidR="0092056B" w:rsidRPr="003156C1" w:rsidRDefault="0092056B" w:rsidP="000919EE">
            <w:pPr>
              <w:pStyle w:val="ListParagraph"/>
              <w:numPr>
                <w:ilvl w:val="0"/>
                <w:numId w:val="13"/>
              </w:numPr>
              <w:suppressAutoHyphens/>
              <w:snapToGrid w:val="0"/>
              <w:ind w:right="11"/>
              <w:jc w:val="both"/>
              <w:rPr>
                <w:rFonts w:ascii="Times New Roman" w:hAnsi="Times New Roman"/>
                <w:sz w:val="22"/>
                <w:szCs w:val="22"/>
              </w:rPr>
            </w:pPr>
            <w:r w:rsidRPr="003156C1">
              <w:rPr>
                <w:rFonts w:ascii="Times New Roman" w:hAnsi="Times New Roman"/>
                <w:sz w:val="22"/>
                <w:szCs w:val="22"/>
              </w:rPr>
              <w:t>Maksymalna sumaryczna prędkość do min 1,7 Gbps.</w:t>
            </w:r>
          </w:p>
          <w:p w:rsidR="0092056B" w:rsidRPr="003156C1" w:rsidRDefault="0092056B" w:rsidP="000919EE">
            <w:pPr>
              <w:pStyle w:val="ListParagraph"/>
              <w:numPr>
                <w:ilvl w:val="0"/>
                <w:numId w:val="13"/>
              </w:numPr>
              <w:suppressAutoHyphens/>
              <w:snapToGrid w:val="0"/>
              <w:ind w:right="11"/>
              <w:jc w:val="both"/>
              <w:rPr>
                <w:rFonts w:ascii="Times New Roman" w:hAnsi="Times New Roman"/>
                <w:sz w:val="22"/>
                <w:szCs w:val="22"/>
              </w:rPr>
            </w:pPr>
            <w:r w:rsidRPr="003156C1">
              <w:rPr>
                <w:rFonts w:ascii="Times New Roman" w:hAnsi="Times New Roman"/>
                <w:sz w:val="22"/>
                <w:szCs w:val="22"/>
              </w:rPr>
              <w:t>Obsługa kanałów 20,40,80 MHz dla 802.11ac oraz 20,40 MHz dla 802.11n.</w:t>
            </w:r>
          </w:p>
          <w:p w:rsidR="0092056B" w:rsidRPr="003156C1" w:rsidRDefault="0092056B" w:rsidP="000919EE">
            <w:pPr>
              <w:pStyle w:val="ListParagraph"/>
              <w:numPr>
                <w:ilvl w:val="0"/>
                <w:numId w:val="13"/>
              </w:numPr>
              <w:suppressAutoHyphens/>
              <w:snapToGrid w:val="0"/>
              <w:ind w:right="11"/>
              <w:jc w:val="both"/>
              <w:rPr>
                <w:rFonts w:ascii="Times New Roman" w:hAnsi="Times New Roman"/>
                <w:sz w:val="22"/>
                <w:szCs w:val="22"/>
              </w:rPr>
            </w:pPr>
            <w:r w:rsidRPr="003156C1">
              <w:rPr>
                <w:rFonts w:ascii="Times New Roman" w:hAnsi="Times New Roman"/>
                <w:sz w:val="22"/>
                <w:szCs w:val="22"/>
              </w:rPr>
              <w:t>Obsługa agregacji ramek.</w:t>
            </w:r>
          </w:p>
        </w:tc>
      </w:tr>
      <w:tr w:rsidR="0092056B" w:rsidRPr="00E2279C" w:rsidTr="00666BE5">
        <w:tc>
          <w:tcPr>
            <w:tcW w:w="1463" w:type="pct"/>
          </w:tcPr>
          <w:p w:rsidR="0092056B" w:rsidRPr="000919EE" w:rsidRDefault="0092056B" w:rsidP="000919EE">
            <w:pPr>
              <w:autoSpaceDE w:val="0"/>
              <w:autoSpaceDN w:val="0"/>
              <w:spacing w:after="0" w:line="240" w:lineRule="auto"/>
              <w:rPr>
                <w:rFonts w:ascii="Times New Roman" w:hAnsi="Times New Roman"/>
              </w:rPr>
            </w:pPr>
            <w:r w:rsidRPr="000919EE">
              <w:rPr>
                <w:rFonts w:ascii="Times New Roman" w:hAnsi="Times New Roman"/>
              </w:rPr>
              <w:t>Obsługa zakresów częstotliwości:</w:t>
            </w:r>
          </w:p>
        </w:tc>
        <w:tc>
          <w:tcPr>
            <w:tcW w:w="3537" w:type="pct"/>
          </w:tcPr>
          <w:p w:rsidR="0092056B" w:rsidRPr="003156C1" w:rsidRDefault="0092056B" w:rsidP="000919EE">
            <w:pPr>
              <w:pStyle w:val="ListParagraph"/>
              <w:numPr>
                <w:ilvl w:val="0"/>
                <w:numId w:val="14"/>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2,400 – 2,4835 GHz.</w:t>
            </w:r>
          </w:p>
          <w:p w:rsidR="0092056B" w:rsidRPr="003156C1" w:rsidRDefault="0092056B" w:rsidP="000919EE">
            <w:pPr>
              <w:pStyle w:val="ListParagraph"/>
              <w:numPr>
                <w:ilvl w:val="0"/>
                <w:numId w:val="14"/>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5,150 – 5,250 GHz (UNII-1).</w:t>
            </w:r>
          </w:p>
        </w:tc>
      </w:tr>
      <w:tr w:rsidR="0092056B" w:rsidRPr="00E2279C" w:rsidTr="00666BE5">
        <w:trPr>
          <w:trHeight w:val="424"/>
        </w:trPr>
        <w:tc>
          <w:tcPr>
            <w:tcW w:w="1463" w:type="pct"/>
          </w:tcPr>
          <w:p w:rsidR="0092056B" w:rsidRPr="000919EE" w:rsidRDefault="0092056B" w:rsidP="000919EE">
            <w:pPr>
              <w:autoSpaceDE w:val="0"/>
              <w:autoSpaceDN w:val="0"/>
              <w:spacing w:after="0" w:line="240" w:lineRule="auto"/>
              <w:rPr>
                <w:rFonts w:ascii="Times New Roman" w:hAnsi="Times New Roman"/>
              </w:rPr>
            </w:pPr>
            <w:r w:rsidRPr="000919EE">
              <w:rPr>
                <w:rFonts w:ascii="Times New Roman" w:hAnsi="Times New Roman"/>
              </w:rPr>
              <w:t>Zasilanie:</w:t>
            </w:r>
          </w:p>
          <w:p w:rsidR="0092056B" w:rsidRPr="000919EE" w:rsidRDefault="0092056B" w:rsidP="000919EE">
            <w:pPr>
              <w:spacing w:after="0" w:line="240" w:lineRule="auto"/>
              <w:ind w:left="33"/>
              <w:rPr>
                <w:rFonts w:ascii="Times New Roman" w:hAnsi="Times New Roman"/>
              </w:rPr>
            </w:pPr>
          </w:p>
        </w:tc>
        <w:tc>
          <w:tcPr>
            <w:tcW w:w="3537" w:type="pct"/>
          </w:tcPr>
          <w:p w:rsidR="0092056B" w:rsidRPr="003156C1" w:rsidRDefault="0092056B" w:rsidP="000919EE">
            <w:pPr>
              <w:pStyle w:val="ListParagraph"/>
              <w:numPr>
                <w:ilvl w:val="0"/>
                <w:numId w:val="15"/>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PoE (IEEE 802.3af).</w:t>
            </w:r>
          </w:p>
          <w:p w:rsidR="0092056B" w:rsidRPr="003156C1" w:rsidRDefault="0092056B" w:rsidP="000919EE">
            <w:pPr>
              <w:pStyle w:val="ListParagraph"/>
              <w:numPr>
                <w:ilvl w:val="0"/>
                <w:numId w:val="15"/>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Zużycie energii: max 17W (dla zasilania PoE).</w:t>
            </w:r>
          </w:p>
        </w:tc>
      </w:tr>
      <w:tr w:rsidR="0092056B" w:rsidRPr="00E2279C" w:rsidTr="00666BE5">
        <w:trPr>
          <w:trHeight w:val="424"/>
        </w:trPr>
        <w:tc>
          <w:tcPr>
            <w:tcW w:w="1463" w:type="pct"/>
          </w:tcPr>
          <w:p w:rsidR="0092056B" w:rsidRPr="000919EE" w:rsidRDefault="0092056B" w:rsidP="000919EE">
            <w:pPr>
              <w:autoSpaceDE w:val="0"/>
              <w:autoSpaceDN w:val="0"/>
              <w:spacing w:after="0" w:line="240" w:lineRule="auto"/>
              <w:rPr>
                <w:rFonts w:ascii="Times New Roman" w:hAnsi="Times New Roman"/>
              </w:rPr>
            </w:pPr>
            <w:r w:rsidRPr="000919EE">
              <w:rPr>
                <w:rFonts w:ascii="Times New Roman" w:hAnsi="Times New Roman"/>
              </w:rPr>
              <w:t>Parametry fizyczne i anteny:</w:t>
            </w:r>
          </w:p>
          <w:p w:rsidR="0092056B" w:rsidRPr="000919EE" w:rsidRDefault="0092056B" w:rsidP="000919EE">
            <w:pPr>
              <w:spacing w:after="0" w:line="240" w:lineRule="auto"/>
              <w:ind w:left="33"/>
              <w:rPr>
                <w:rFonts w:ascii="Times New Roman" w:hAnsi="Times New Roman"/>
              </w:rPr>
            </w:pPr>
          </w:p>
        </w:tc>
        <w:tc>
          <w:tcPr>
            <w:tcW w:w="3537" w:type="pct"/>
          </w:tcPr>
          <w:p w:rsidR="0092056B" w:rsidRPr="003156C1" w:rsidRDefault="0092056B" w:rsidP="000919EE">
            <w:pPr>
              <w:pStyle w:val="ListParagraph"/>
              <w:numPr>
                <w:ilvl w:val="0"/>
                <w:numId w:val="16"/>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 xml:space="preserve">Temperatura pracy: 0 – 45 </w:t>
            </w:r>
            <w:r w:rsidRPr="003156C1">
              <w:rPr>
                <w:rFonts w:ascii="Times New Roman" w:hAnsi="Times New Roman"/>
                <w:sz w:val="22"/>
                <w:szCs w:val="22"/>
                <w:vertAlign w:val="superscript"/>
                <w:lang w:eastAsia="en-US"/>
              </w:rPr>
              <w:t>0</w:t>
            </w:r>
            <w:r w:rsidRPr="003156C1">
              <w:rPr>
                <w:rFonts w:ascii="Times New Roman" w:hAnsi="Times New Roman"/>
                <w:sz w:val="22"/>
                <w:szCs w:val="22"/>
                <w:lang w:eastAsia="en-US"/>
              </w:rPr>
              <w:t>C.</w:t>
            </w:r>
          </w:p>
          <w:p w:rsidR="0092056B" w:rsidRPr="003156C1" w:rsidRDefault="0092056B" w:rsidP="000919EE">
            <w:pPr>
              <w:pStyle w:val="ListParagraph"/>
              <w:numPr>
                <w:ilvl w:val="0"/>
                <w:numId w:val="16"/>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Zintegrowane anteny dookólne o zysku min 3.5 dBi dla 2.4 GHz oraz 4.4 dBi dla 5 GHz.</w:t>
            </w:r>
          </w:p>
        </w:tc>
      </w:tr>
      <w:tr w:rsidR="0092056B" w:rsidRPr="00E2279C" w:rsidTr="00666BE5">
        <w:trPr>
          <w:trHeight w:val="424"/>
        </w:trPr>
        <w:tc>
          <w:tcPr>
            <w:tcW w:w="1463" w:type="pct"/>
          </w:tcPr>
          <w:p w:rsidR="0092056B" w:rsidRPr="000919EE" w:rsidRDefault="0092056B" w:rsidP="000919EE">
            <w:pPr>
              <w:autoSpaceDE w:val="0"/>
              <w:autoSpaceDN w:val="0"/>
              <w:spacing w:after="0" w:line="240" w:lineRule="auto"/>
              <w:rPr>
                <w:rFonts w:ascii="Times New Roman" w:hAnsi="Times New Roman"/>
              </w:rPr>
            </w:pPr>
            <w:r w:rsidRPr="000919EE">
              <w:rPr>
                <w:rFonts w:ascii="Times New Roman" w:hAnsi="Times New Roman"/>
              </w:rPr>
              <w:t xml:space="preserve">Interfejsy: </w:t>
            </w:r>
          </w:p>
          <w:p w:rsidR="0092056B" w:rsidRPr="000919EE" w:rsidRDefault="0092056B" w:rsidP="000919EE">
            <w:pPr>
              <w:spacing w:after="0" w:line="240" w:lineRule="auto"/>
              <w:ind w:left="33" w:firstLine="708"/>
              <w:rPr>
                <w:rFonts w:ascii="Times New Roman" w:hAnsi="Times New Roman"/>
              </w:rPr>
            </w:pPr>
          </w:p>
        </w:tc>
        <w:tc>
          <w:tcPr>
            <w:tcW w:w="3537" w:type="pct"/>
          </w:tcPr>
          <w:p w:rsidR="0092056B" w:rsidRPr="003156C1" w:rsidRDefault="0092056B" w:rsidP="000919EE">
            <w:pPr>
              <w:pStyle w:val="ListParagraph"/>
              <w:numPr>
                <w:ilvl w:val="0"/>
                <w:numId w:val="17"/>
              </w:numPr>
              <w:autoSpaceDE w:val="0"/>
              <w:autoSpaceDN w:val="0"/>
              <w:rPr>
                <w:rFonts w:ascii="Times New Roman" w:hAnsi="Times New Roman"/>
                <w:sz w:val="22"/>
                <w:szCs w:val="22"/>
                <w:lang w:eastAsia="en-US"/>
              </w:rPr>
            </w:pPr>
            <w:r w:rsidRPr="003156C1">
              <w:rPr>
                <w:rFonts w:ascii="Times New Roman" w:hAnsi="Times New Roman"/>
                <w:sz w:val="22"/>
                <w:szCs w:val="22"/>
                <w:lang w:eastAsia="en-US"/>
              </w:rPr>
              <w:t>1 x 10/100/1000 Base-T PoE.</w:t>
            </w:r>
          </w:p>
          <w:p w:rsidR="0092056B" w:rsidRPr="003156C1" w:rsidRDefault="0092056B" w:rsidP="000919EE">
            <w:pPr>
              <w:pStyle w:val="ListParagraph"/>
              <w:numPr>
                <w:ilvl w:val="0"/>
                <w:numId w:val="17"/>
              </w:numPr>
              <w:autoSpaceDE w:val="0"/>
              <w:autoSpaceDN w:val="0"/>
              <w:rPr>
                <w:rFonts w:ascii="Times New Roman" w:hAnsi="Times New Roman"/>
                <w:sz w:val="22"/>
                <w:szCs w:val="22"/>
                <w:lang w:eastAsia="en-US"/>
              </w:rPr>
            </w:pPr>
            <w:r w:rsidRPr="003156C1">
              <w:rPr>
                <w:rFonts w:ascii="Times New Roman" w:hAnsi="Times New Roman"/>
                <w:sz w:val="22"/>
                <w:szCs w:val="22"/>
                <w:lang w:eastAsia="en-US"/>
              </w:rPr>
              <w:t>port USB.</w:t>
            </w:r>
          </w:p>
          <w:p w:rsidR="0092056B" w:rsidRPr="003156C1" w:rsidRDefault="0092056B" w:rsidP="000919EE">
            <w:pPr>
              <w:pStyle w:val="ListParagraph"/>
              <w:numPr>
                <w:ilvl w:val="0"/>
                <w:numId w:val="17"/>
              </w:numPr>
              <w:autoSpaceDE w:val="0"/>
              <w:autoSpaceDN w:val="0"/>
              <w:rPr>
                <w:rFonts w:ascii="Times New Roman" w:hAnsi="Times New Roman"/>
                <w:sz w:val="22"/>
                <w:szCs w:val="22"/>
                <w:lang w:eastAsia="en-US"/>
              </w:rPr>
            </w:pPr>
            <w:r w:rsidRPr="003156C1">
              <w:rPr>
                <w:rFonts w:ascii="Times New Roman" w:hAnsi="Times New Roman"/>
                <w:sz w:val="22"/>
                <w:szCs w:val="22"/>
                <w:lang w:eastAsia="en-US"/>
              </w:rPr>
              <w:t>port konsoli.</w:t>
            </w:r>
          </w:p>
        </w:tc>
      </w:tr>
      <w:tr w:rsidR="0092056B" w:rsidRPr="00E2279C" w:rsidTr="00666BE5">
        <w:trPr>
          <w:trHeight w:val="424"/>
        </w:trPr>
        <w:tc>
          <w:tcPr>
            <w:tcW w:w="1463" w:type="pct"/>
          </w:tcPr>
          <w:p w:rsidR="0092056B" w:rsidRPr="000919EE" w:rsidRDefault="0092056B" w:rsidP="000919EE">
            <w:pPr>
              <w:autoSpaceDE w:val="0"/>
              <w:autoSpaceDN w:val="0"/>
              <w:spacing w:after="0" w:line="240" w:lineRule="auto"/>
              <w:rPr>
                <w:rFonts w:ascii="Times New Roman" w:hAnsi="Times New Roman"/>
              </w:rPr>
            </w:pPr>
            <w:r w:rsidRPr="000919EE">
              <w:rPr>
                <w:rFonts w:ascii="Times New Roman" w:hAnsi="Times New Roman"/>
              </w:rPr>
              <w:t>Mechanizmy bezpieczeństwa:</w:t>
            </w:r>
          </w:p>
          <w:p w:rsidR="0092056B" w:rsidRPr="000919EE" w:rsidRDefault="0092056B" w:rsidP="000919EE">
            <w:pPr>
              <w:spacing w:after="0" w:line="240" w:lineRule="auto"/>
              <w:ind w:left="33"/>
              <w:rPr>
                <w:rFonts w:ascii="Times New Roman" w:hAnsi="Times New Roman"/>
              </w:rPr>
            </w:pPr>
          </w:p>
        </w:tc>
        <w:tc>
          <w:tcPr>
            <w:tcW w:w="3537" w:type="pct"/>
          </w:tcPr>
          <w:p w:rsidR="0092056B" w:rsidRPr="003156C1" w:rsidRDefault="0092056B" w:rsidP="000919EE">
            <w:pPr>
              <w:pStyle w:val="ListParagraph"/>
              <w:numPr>
                <w:ilvl w:val="0"/>
                <w:numId w:val="18"/>
              </w:numPr>
              <w:autoSpaceDE w:val="0"/>
              <w:autoSpaceDN w:val="0"/>
              <w:jc w:val="both"/>
              <w:rPr>
                <w:rFonts w:ascii="Times New Roman" w:hAnsi="Times New Roman"/>
                <w:sz w:val="22"/>
                <w:szCs w:val="22"/>
                <w:lang w:val="en-US" w:eastAsia="en-US"/>
              </w:rPr>
            </w:pPr>
            <w:r w:rsidRPr="003156C1">
              <w:rPr>
                <w:rFonts w:ascii="Times New Roman" w:hAnsi="Times New Roman"/>
                <w:sz w:val="22"/>
                <w:szCs w:val="22"/>
                <w:lang w:val="en-US" w:eastAsia="en-US"/>
              </w:rPr>
              <w:t>WEP, WPA, WPA2-PSK, WPA2-Enterprise (802.1X).</w:t>
            </w:r>
          </w:p>
          <w:p w:rsidR="0092056B" w:rsidRPr="003156C1" w:rsidRDefault="0092056B" w:rsidP="000919EE">
            <w:pPr>
              <w:pStyle w:val="ListParagraph"/>
              <w:numPr>
                <w:ilvl w:val="0"/>
                <w:numId w:val="18"/>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Szyfrowanie TKIP oraz AES.</w:t>
            </w:r>
          </w:p>
          <w:p w:rsidR="0092056B" w:rsidRPr="003156C1" w:rsidRDefault="0092056B" w:rsidP="000919EE">
            <w:pPr>
              <w:pStyle w:val="ListParagraph"/>
              <w:numPr>
                <w:ilvl w:val="0"/>
                <w:numId w:val="18"/>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Szyfrowanie IPSec w celu tunelowania danych do koncentratora VPN.</w:t>
            </w:r>
          </w:p>
          <w:p w:rsidR="0092056B" w:rsidRPr="003156C1" w:rsidRDefault="0092056B" w:rsidP="000919EE">
            <w:pPr>
              <w:pStyle w:val="ListParagraph"/>
              <w:numPr>
                <w:ilvl w:val="0"/>
                <w:numId w:val="18"/>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Tagowanie VLAN (IEEE 802.1q).</w:t>
            </w:r>
          </w:p>
          <w:p w:rsidR="0092056B" w:rsidRPr="003156C1" w:rsidRDefault="0092056B" w:rsidP="000919EE">
            <w:pPr>
              <w:pStyle w:val="ListParagraph"/>
              <w:numPr>
                <w:ilvl w:val="0"/>
                <w:numId w:val="18"/>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Firewall w opcji z kontrolerem</w:t>
            </w:r>
          </w:p>
        </w:tc>
      </w:tr>
      <w:tr w:rsidR="0092056B" w:rsidRPr="00E2279C" w:rsidTr="00666BE5">
        <w:trPr>
          <w:trHeight w:val="424"/>
        </w:trPr>
        <w:tc>
          <w:tcPr>
            <w:tcW w:w="1463" w:type="pct"/>
          </w:tcPr>
          <w:p w:rsidR="0092056B" w:rsidRPr="000919EE" w:rsidRDefault="0092056B" w:rsidP="000919EE">
            <w:pPr>
              <w:autoSpaceDE w:val="0"/>
              <w:autoSpaceDN w:val="0"/>
              <w:spacing w:after="0" w:line="240" w:lineRule="auto"/>
              <w:rPr>
                <w:rFonts w:ascii="Times New Roman" w:hAnsi="Times New Roman"/>
              </w:rPr>
            </w:pPr>
            <w:r w:rsidRPr="000919EE">
              <w:rPr>
                <w:rFonts w:ascii="Times New Roman" w:hAnsi="Times New Roman"/>
              </w:rPr>
              <w:t>Funkcje modułu WIPS/WIDS:</w:t>
            </w:r>
          </w:p>
          <w:p w:rsidR="0092056B" w:rsidRPr="000919EE" w:rsidRDefault="0092056B" w:rsidP="000919EE">
            <w:pPr>
              <w:spacing w:after="0" w:line="240" w:lineRule="auto"/>
              <w:ind w:left="33"/>
              <w:rPr>
                <w:rFonts w:ascii="Times New Roman" w:hAnsi="Times New Roman"/>
              </w:rPr>
            </w:pPr>
          </w:p>
        </w:tc>
        <w:tc>
          <w:tcPr>
            <w:tcW w:w="3537" w:type="pct"/>
          </w:tcPr>
          <w:p w:rsidR="0092056B" w:rsidRPr="003156C1" w:rsidRDefault="0092056B" w:rsidP="000919EE">
            <w:pPr>
              <w:pStyle w:val="ListParagraph"/>
              <w:numPr>
                <w:ilvl w:val="0"/>
                <w:numId w:val="19"/>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Skanowanie pasma 2,4 GHz oraz 5 GHz w czasie rzeczywistym.</w:t>
            </w:r>
          </w:p>
          <w:p w:rsidR="0092056B" w:rsidRPr="003156C1" w:rsidRDefault="0092056B" w:rsidP="000919EE">
            <w:pPr>
              <w:pStyle w:val="ListParagraph"/>
              <w:numPr>
                <w:ilvl w:val="0"/>
                <w:numId w:val="19"/>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Detekcja wrogich AP.</w:t>
            </w:r>
          </w:p>
          <w:p w:rsidR="0092056B" w:rsidRPr="003156C1" w:rsidRDefault="0092056B" w:rsidP="000919EE">
            <w:pPr>
              <w:pStyle w:val="ListParagraph"/>
              <w:numPr>
                <w:ilvl w:val="0"/>
                <w:numId w:val="19"/>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Wykrywanie podłączenia wrogiego AP do sieci LAN.</w:t>
            </w:r>
          </w:p>
          <w:p w:rsidR="0092056B" w:rsidRPr="003156C1" w:rsidRDefault="0092056B" w:rsidP="000919EE">
            <w:pPr>
              <w:pStyle w:val="ListParagraph"/>
              <w:numPr>
                <w:ilvl w:val="0"/>
                <w:numId w:val="19"/>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Klasyfikacja ataków w zależności od stopnia zagrożenia.</w:t>
            </w:r>
          </w:p>
        </w:tc>
      </w:tr>
      <w:tr w:rsidR="0092056B" w:rsidRPr="00E2279C" w:rsidTr="00666BE5">
        <w:trPr>
          <w:trHeight w:val="424"/>
        </w:trPr>
        <w:tc>
          <w:tcPr>
            <w:tcW w:w="1463" w:type="pct"/>
          </w:tcPr>
          <w:p w:rsidR="0092056B" w:rsidRPr="000919EE" w:rsidRDefault="0092056B" w:rsidP="000919EE">
            <w:pPr>
              <w:autoSpaceDE w:val="0"/>
              <w:autoSpaceDN w:val="0"/>
              <w:spacing w:after="0" w:line="240" w:lineRule="auto"/>
              <w:rPr>
                <w:rFonts w:ascii="Times New Roman" w:hAnsi="Times New Roman"/>
              </w:rPr>
            </w:pPr>
            <w:r w:rsidRPr="000919EE">
              <w:rPr>
                <w:rFonts w:ascii="Times New Roman" w:hAnsi="Times New Roman"/>
              </w:rPr>
              <w:t>Mechanizmy QoS:</w:t>
            </w:r>
          </w:p>
          <w:p w:rsidR="0092056B" w:rsidRPr="000919EE" w:rsidRDefault="0092056B" w:rsidP="000919EE">
            <w:pPr>
              <w:spacing w:after="0" w:line="240" w:lineRule="auto"/>
              <w:ind w:left="33"/>
              <w:rPr>
                <w:rFonts w:ascii="Times New Roman" w:hAnsi="Times New Roman"/>
              </w:rPr>
            </w:pPr>
          </w:p>
        </w:tc>
        <w:tc>
          <w:tcPr>
            <w:tcW w:w="3537" w:type="pct"/>
          </w:tcPr>
          <w:p w:rsidR="0092056B" w:rsidRPr="003156C1" w:rsidRDefault="0092056B" w:rsidP="000919EE">
            <w:pPr>
              <w:pStyle w:val="ListParagraph"/>
              <w:numPr>
                <w:ilvl w:val="0"/>
                <w:numId w:val="20"/>
              </w:numPr>
              <w:autoSpaceDE w:val="0"/>
              <w:autoSpaceDN w:val="0"/>
              <w:jc w:val="both"/>
              <w:rPr>
                <w:rFonts w:ascii="Times New Roman" w:hAnsi="Times New Roman"/>
                <w:sz w:val="22"/>
                <w:szCs w:val="22"/>
                <w:lang w:val="en-US" w:eastAsia="en-US"/>
              </w:rPr>
            </w:pPr>
            <w:r w:rsidRPr="003156C1">
              <w:rPr>
                <w:rFonts w:ascii="Times New Roman" w:hAnsi="Times New Roman"/>
                <w:sz w:val="22"/>
                <w:szCs w:val="22"/>
                <w:lang w:val="en-US" w:eastAsia="en-US"/>
              </w:rPr>
              <w:t>DSCP.</w:t>
            </w:r>
          </w:p>
          <w:p w:rsidR="0092056B" w:rsidRPr="003156C1" w:rsidRDefault="0092056B" w:rsidP="000919EE">
            <w:pPr>
              <w:pStyle w:val="ListParagraph"/>
              <w:numPr>
                <w:ilvl w:val="0"/>
                <w:numId w:val="20"/>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IEEE 802.11e oraz WMM.</w:t>
            </w:r>
          </w:p>
          <w:p w:rsidR="0092056B" w:rsidRPr="003156C1" w:rsidRDefault="0092056B" w:rsidP="000919EE">
            <w:pPr>
              <w:pStyle w:val="ListParagraph"/>
              <w:numPr>
                <w:ilvl w:val="0"/>
                <w:numId w:val="20"/>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Limitowanie ruchu per klient oraz per SSID.</w:t>
            </w:r>
          </w:p>
          <w:p w:rsidR="0092056B" w:rsidRPr="003156C1" w:rsidRDefault="0092056B" w:rsidP="000919EE">
            <w:pPr>
              <w:pStyle w:val="ListParagraph"/>
              <w:numPr>
                <w:ilvl w:val="0"/>
                <w:numId w:val="20"/>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Limitowanie wybranego typu ruchu aplikacyjnego per klient oraz per SSID z możliwością markowania ruchu.</w:t>
            </w:r>
          </w:p>
        </w:tc>
      </w:tr>
      <w:tr w:rsidR="0092056B" w:rsidRPr="00E2279C" w:rsidTr="00666BE5">
        <w:trPr>
          <w:trHeight w:val="424"/>
        </w:trPr>
        <w:tc>
          <w:tcPr>
            <w:tcW w:w="1463" w:type="pct"/>
          </w:tcPr>
          <w:p w:rsidR="0092056B" w:rsidRPr="000919EE" w:rsidRDefault="0092056B" w:rsidP="000919EE">
            <w:pPr>
              <w:autoSpaceDE w:val="0"/>
              <w:autoSpaceDN w:val="0"/>
              <w:spacing w:after="0" w:line="240" w:lineRule="auto"/>
              <w:rPr>
                <w:rFonts w:ascii="Times New Roman" w:hAnsi="Times New Roman"/>
              </w:rPr>
            </w:pPr>
            <w:r w:rsidRPr="000919EE">
              <w:rPr>
                <w:rFonts w:ascii="Times New Roman" w:hAnsi="Times New Roman"/>
              </w:rPr>
              <w:t>Mechanizmy mobilności:</w:t>
            </w:r>
          </w:p>
          <w:p w:rsidR="0092056B" w:rsidRPr="000919EE" w:rsidRDefault="0092056B" w:rsidP="000919EE">
            <w:pPr>
              <w:spacing w:after="0" w:line="240" w:lineRule="auto"/>
              <w:ind w:left="33"/>
              <w:rPr>
                <w:rFonts w:ascii="Times New Roman" w:hAnsi="Times New Roman"/>
              </w:rPr>
            </w:pPr>
          </w:p>
        </w:tc>
        <w:tc>
          <w:tcPr>
            <w:tcW w:w="3537" w:type="pct"/>
          </w:tcPr>
          <w:p w:rsidR="0092056B" w:rsidRPr="003156C1" w:rsidRDefault="0092056B" w:rsidP="000919EE">
            <w:pPr>
              <w:pStyle w:val="ListParagraph"/>
              <w:numPr>
                <w:ilvl w:val="0"/>
                <w:numId w:val="21"/>
              </w:numPr>
              <w:autoSpaceDE w:val="0"/>
              <w:autoSpaceDN w:val="0"/>
              <w:jc w:val="both"/>
              <w:rPr>
                <w:rFonts w:ascii="Times New Roman" w:hAnsi="Times New Roman"/>
                <w:sz w:val="22"/>
                <w:szCs w:val="22"/>
                <w:lang w:eastAsia="en-US"/>
              </w:rPr>
            </w:pPr>
            <w:r w:rsidRPr="003156C1">
              <w:rPr>
                <w:rFonts w:ascii="Times New Roman" w:hAnsi="Times New Roman"/>
                <w:sz w:val="22"/>
                <w:szCs w:val="22"/>
                <w:lang w:eastAsia="en-US"/>
              </w:rPr>
              <w:t>802.11k oraz 802.11r.</w:t>
            </w:r>
          </w:p>
          <w:p w:rsidR="0092056B" w:rsidRPr="003156C1" w:rsidRDefault="0092056B" w:rsidP="000919EE">
            <w:pPr>
              <w:pStyle w:val="ListParagraph"/>
              <w:numPr>
                <w:ilvl w:val="0"/>
                <w:numId w:val="21"/>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Roaming L3 i L2</w:t>
            </w:r>
          </w:p>
        </w:tc>
      </w:tr>
    </w:tbl>
    <w:p w:rsidR="0092056B" w:rsidRPr="00816A6C" w:rsidRDefault="0092056B" w:rsidP="00666BE5">
      <w:pPr>
        <w:spacing w:after="0" w:line="276" w:lineRule="auto"/>
        <w:rPr>
          <w:rFonts w:cs="Calibri"/>
        </w:rPr>
      </w:pPr>
    </w:p>
    <w:p w:rsidR="0092056B" w:rsidRPr="00816A6C" w:rsidRDefault="0092056B" w:rsidP="00666BE5">
      <w:pPr>
        <w:spacing w:after="0" w:line="276" w:lineRule="auto"/>
        <w:rPr>
          <w:rFonts w:cs="Calibri"/>
        </w:rPr>
      </w:pPr>
      <w:r w:rsidRPr="00816A6C">
        <w:rPr>
          <w:rFonts w:cs="Calibri"/>
        </w:rPr>
        <w:t xml:space="preserve"> </w:t>
      </w:r>
    </w:p>
    <w:p w:rsidR="0092056B" w:rsidRPr="000919EE" w:rsidRDefault="0092056B" w:rsidP="00666BE5">
      <w:pPr>
        <w:pStyle w:val="ListParagraph"/>
        <w:numPr>
          <w:ilvl w:val="0"/>
          <w:numId w:val="23"/>
        </w:numPr>
        <w:spacing w:after="120"/>
        <w:jc w:val="both"/>
        <w:rPr>
          <w:rFonts w:ascii="Times New Roman" w:hAnsi="Times New Roman"/>
          <w:b/>
          <w:sz w:val="22"/>
          <w:szCs w:val="22"/>
        </w:rPr>
      </w:pPr>
      <w:r w:rsidRPr="000919EE">
        <w:rPr>
          <w:rFonts w:ascii="Times New Roman" w:hAnsi="Times New Roman"/>
          <w:b/>
          <w:sz w:val="22"/>
          <w:szCs w:val="22"/>
        </w:rPr>
        <w:t xml:space="preserve">Kontroler WiFi </w:t>
      </w:r>
    </w:p>
    <w:tbl>
      <w:tblPr>
        <w:tblW w:w="486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4"/>
        <w:gridCol w:w="6393"/>
      </w:tblGrid>
      <w:tr w:rsidR="0092056B" w:rsidRPr="00E2279C" w:rsidTr="00666BE5">
        <w:tc>
          <w:tcPr>
            <w:tcW w:w="1463" w:type="pct"/>
            <w:shd w:val="clear" w:color="auto" w:fill="002060"/>
            <w:vAlign w:val="center"/>
          </w:tcPr>
          <w:p w:rsidR="0092056B" w:rsidRPr="00E2279C" w:rsidRDefault="0092056B" w:rsidP="00666BE5">
            <w:pPr>
              <w:spacing w:after="0" w:line="276" w:lineRule="auto"/>
              <w:jc w:val="center"/>
              <w:rPr>
                <w:rFonts w:cs="Calibri"/>
                <w:b/>
              </w:rPr>
            </w:pPr>
            <w:r w:rsidRPr="00E2279C">
              <w:rPr>
                <w:rFonts w:cs="Calibri"/>
                <w:b/>
              </w:rPr>
              <w:t>Parametr</w:t>
            </w:r>
          </w:p>
        </w:tc>
        <w:tc>
          <w:tcPr>
            <w:tcW w:w="3537" w:type="pct"/>
            <w:shd w:val="clear" w:color="auto" w:fill="002060"/>
            <w:vAlign w:val="center"/>
          </w:tcPr>
          <w:p w:rsidR="0092056B" w:rsidRPr="00E2279C" w:rsidRDefault="0092056B" w:rsidP="00666BE5">
            <w:pPr>
              <w:spacing w:after="0" w:line="276" w:lineRule="auto"/>
              <w:rPr>
                <w:rFonts w:cs="Calibri"/>
              </w:rPr>
            </w:pPr>
            <w:r w:rsidRPr="00E2279C">
              <w:rPr>
                <w:rFonts w:cs="Calibri"/>
                <w:b/>
                <w:bCs/>
              </w:rPr>
              <w:t>Konfiguracja minimalna</w:t>
            </w:r>
          </w:p>
        </w:tc>
      </w:tr>
      <w:tr w:rsidR="0092056B" w:rsidRPr="00E2279C" w:rsidTr="00666BE5">
        <w:tc>
          <w:tcPr>
            <w:tcW w:w="1463" w:type="pct"/>
          </w:tcPr>
          <w:p w:rsidR="0092056B" w:rsidRPr="000919EE" w:rsidRDefault="0092056B" w:rsidP="000919EE">
            <w:pPr>
              <w:pStyle w:val="Default"/>
              <w:rPr>
                <w:sz w:val="22"/>
                <w:szCs w:val="22"/>
              </w:rPr>
            </w:pPr>
            <w:r w:rsidRPr="000919EE">
              <w:rPr>
                <w:sz w:val="22"/>
                <w:szCs w:val="22"/>
              </w:rPr>
              <w:t xml:space="preserve">Kontroler musi spełniać co najmniej funkcje: </w:t>
            </w:r>
          </w:p>
          <w:p w:rsidR="0092056B" w:rsidRPr="000919EE" w:rsidRDefault="0092056B" w:rsidP="000919EE">
            <w:pPr>
              <w:spacing w:after="0" w:line="240" w:lineRule="auto"/>
              <w:ind w:left="33"/>
              <w:rPr>
                <w:rFonts w:ascii="Times New Roman" w:hAnsi="Times New Roman"/>
              </w:rPr>
            </w:pPr>
          </w:p>
        </w:tc>
        <w:tc>
          <w:tcPr>
            <w:tcW w:w="3537" w:type="pct"/>
          </w:tcPr>
          <w:p w:rsidR="0092056B" w:rsidRPr="000919EE" w:rsidRDefault="0092056B" w:rsidP="000919EE">
            <w:pPr>
              <w:pStyle w:val="Default"/>
              <w:numPr>
                <w:ilvl w:val="0"/>
                <w:numId w:val="8"/>
              </w:numPr>
              <w:rPr>
                <w:sz w:val="22"/>
                <w:szCs w:val="22"/>
              </w:rPr>
            </w:pPr>
            <w:r w:rsidRPr="000919EE">
              <w:rPr>
                <w:sz w:val="22"/>
                <w:szCs w:val="22"/>
              </w:rPr>
              <w:t>Kontrolera sieci bezprzewodowej dla wskazanej ilości punktów dostępowych.</w:t>
            </w:r>
          </w:p>
          <w:p w:rsidR="0092056B" w:rsidRPr="000919EE" w:rsidRDefault="0092056B" w:rsidP="000919EE">
            <w:pPr>
              <w:pStyle w:val="Default"/>
              <w:numPr>
                <w:ilvl w:val="0"/>
                <w:numId w:val="8"/>
              </w:numPr>
              <w:rPr>
                <w:sz w:val="22"/>
                <w:szCs w:val="22"/>
              </w:rPr>
            </w:pPr>
            <w:r w:rsidRPr="000919EE">
              <w:rPr>
                <w:sz w:val="22"/>
                <w:szCs w:val="22"/>
              </w:rPr>
              <w:t xml:space="preserve">Pełnostanowej zapory sieciowej (stateful firewall). </w:t>
            </w:r>
          </w:p>
          <w:p w:rsidR="0092056B" w:rsidRPr="000919EE" w:rsidRDefault="0092056B" w:rsidP="000919EE">
            <w:pPr>
              <w:pStyle w:val="Default"/>
              <w:numPr>
                <w:ilvl w:val="0"/>
                <w:numId w:val="8"/>
              </w:numPr>
              <w:rPr>
                <w:sz w:val="22"/>
                <w:szCs w:val="22"/>
              </w:rPr>
            </w:pPr>
            <w:r w:rsidRPr="000919EE">
              <w:rPr>
                <w:sz w:val="22"/>
                <w:szCs w:val="22"/>
              </w:rPr>
              <w:t>VPN Gateway .</w:t>
            </w:r>
          </w:p>
        </w:tc>
      </w:tr>
      <w:tr w:rsidR="0092056B" w:rsidRPr="00E2279C" w:rsidTr="00666BE5">
        <w:tc>
          <w:tcPr>
            <w:tcW w:w="1463"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Kontroler musi umożliwiać współpracę z zewnętrznym systemem uwierzytelniania i kontroli dostępu klientów, Musi istnieć możliwość rozbudowy kontrolera o nie mniej niż poniższe funkcje:</w:t>
            </w:r>
          </w:p>
        </w:tc>
        <w:tc>
          <w:tcPr>
            <w:tcW w:w="3537" w:type="pct"/>
          </w:tcPr>
          <w:p w:rsidR="0092056B" w:rsidRPr="000919EE" w:rsidRDefault="0092056B" w:rsidP="000919EE">
            <w:pPr>
              <w:pStyle w:val="Default"/>
              <w:numPr>
                <w:ilvl w:val="0"/>
                <w:numId w:val="9"/>
              </w:numPr>
              <w:rPr>
                <w:sz w:val="22"/>
                <w:szCs w:val="22"/>
              </w:rPr>
            </w:pPr>
            <w:r w:rsidRPr="000919EE">
              <w:rPr>
                <w:sz w:val="22"/>
                <w:szCs w:val="22"/>
              </w:rPr>
              <w:t xml:space="preserve">Szyfrowanie z wykorzystaniem “Suite-B Cryptography” – AES128-GCM/AES256-GCM. </w:t>
            </w:r>
          </w:p>
          <w:p w:rsidR="0092056B" w:rsidRPr="000919EE" w:rsidRDefault="0092056B" w:rsidP="000919EE">
            <w:pPr>
              <w:pStyle w:val="Default"/>
              <w:numPr>
                <w:ilvl w:val="0"/>
                <w:numId w:val="9"/>
              </w:numPr>
              <w:rPr>
                <w:sz w:val="22"/>
                <w:szCs w:val="22"/>
              </w:rPr>
            </w:pPr>
            <w:r w:rsidRPr="000919EE">
              <w:rPr>
                <w:sz w:val="22"/>
                <w:szCs w:val="22"/>
              </w:rPr>
              <w:t xml:space="preserve">Zdalny dostęp VPN za pomocą klienta Windows/MAC/iOS/Android. </w:t>
            </w:r>
          </w:p>
          <w:p w:rsidR="0092056B" w:rsidRPr="000919EE" w:rsidRDefault="0092056B" w:rsidP="000919EE">
            <w:pPr>
              <w:spacing w:after="0" w:line="240" w:lineRule="auto"/>
              <w:rPr>
                <w:rFonts w:ascii="Times New Roman" w:hAnsi="Times New Roman"/>
              </w:rPr>
            </w:pPr>
          </w:p>
        </w:tc>
      </w:tr>
      <w:tr w:rsidR="0092056B" w:rsidRPr="00E2279C" w:rsidTr="00666BE5">
        <w:tc>
          <w:tcPr>
            <w:tcW w:w="5000" w:type="pct"/>
            <w:gridSpan w:val="2"/>
          </w:tcPr>
          <w:p w:rsidR="0092056B" w:rsidRPr="000919EE" w:rsidRDefault="0092056B" w:rsidP="000919EE">
            <w:pPr>
              <w:pStyle w:val="Default"/>
              <w:rPr>
                <w:sz w:val="22"/>
                <w:szCs w:val="22"/>
              </w:rPr>
            </w:pPr>
            <w:r w:rsidRPr="000919EE">
              <w:rPr>
                <w:sz w:val="22"/>
                <w:szCs w:val="22"/>
              </w:rPr>
              <w:t>Kontroler musi zapewniać możliwość integracji w przyszłości z innymi kontrolerami różnej wielkości, pracując w systemie hierarchicznym.</w:t>
            </w:r>
          </w:p>
        </w:tc>
      </w:tr>
      <w:tr w:rsidR="0092056B" w:rsidRPr="00E2279C" w:rsidTr="00666BE5">
        <w:tc>
          <w:tcPr>
            <w:tcW w:w="5000" w:type="pct"/>
            <w:gridSpan w:val="2"/>
          </w:tcPr>
          <w:p w:rsidR="0092056B" w:rsidRPr="000919EE" w:rsidRDefault="0092056B" w:rsidP="000919EE">
            <w:pPr>
              <w:pStyle w:val="Default"/>
              <w:rPr>
                <w:sz w:val="22"/>
                <w:szCs w:val="22"/>
              </w:rPr>
            </w:pPr>
            <w:r w:rsidRPr="000919EE">
              <w:rPr>
                <w:sz w:val="22"/>
                <w:szCs w:val="22"/>
              </w:rPr>
              <w:t>Komunikacja pomiędzy kontrolerami musi wykorzystywać protokoły sieciowe niewymagające instalacji dodatkowych urządzeń sieciowych</w:t>
            </w:r>
          </w:p>
        </w:tc>
      </w:tr>
      <w:tr w:rsidR="0092056B" w:rsidRPr="00E2279C" w:rsidTr="00666BE5">
        <w:tc>
          <w:tcPr>
            <w:tcW w:w="5000" w:type="pct"/>
            <w:gridSpan w:val="2"/>
          </w:tcPr>
          <w:p w:rsidR="0092056B" w:rsidRPr="000919EE" w:rsidRDefault="0092056B" w:rsidP="000919EE">
            <w:pPr>
              <w:pStyle w:val="Default"/>
              <w:rPr>
                <w:sz w:val="22"/>
                <w:szCs w:val="22"/>
              </w:rPr>
            </w:pPr>
            <w:r w:rsidRPr="000919EE">
              <w:rPr>
                <w:sz w:val="22"/>
                <w:szCs w:val="22"/>
              </w:rPr>
              <w:t>Kontroler musi zapewniać centralne zarządzanie wszystkimi punktami dostępowymi w sieci, łącznie z tworzeniem i zarządzaniem obrazami konfiguracyjnymi oraz aktualizacją oprogramowania</w:t>
            </w:r>
          </w:p>
        </w:tc>
      </w:tr>
      <w:tr w:rsidR="0092056B" w:rsidRPr="00E2279C" w:rsidTr="000919EE">
        <w:trPr>
          <w:trHeight w:val="1027"/>
        </w:trPr>
        <w:tc>
          <w:tcPr>
            <w:tcW w:w="1463" w:type="pct"/>
            <w:vAlign w:val="bottom"/>
          </w:tcPr>
          <w:p w:rsidR="0092056B" w:rsidRPr="000919EE" w:rsidRDefault="0092056B" w:rsidP="000919EE">
            <w:pPr>
              <w:pStyle w:val="Default"/>
              <w:rPr>
                <w:sz w:val="22"/>
                <w:szCs w:val="22"/>
              </w:rPr>
            </w:pPr>
            <w:r w:rsidRPr="000919EE">
              <w:rPr>
                <w:sz w:val="22"/>
                <w:szCs w:val="22"/>
              </w:rPr>
              <w:t xml:space="preserve">Kontroler musi posiadać następujące parametry sieciowe: </w:t>
            </w:r>
          </w:p>
          <w:p w:rsidR="0092056B" w:rsidRPr="000919EE" w:rsidRDefault="0092056B" w:rsidP="000919EE">
            <w:pPr>
              <w:spacing w:after="0" w:line="240" w:lineRule="auto"/>
              <w:ind w:left="33"/>
              <w:rPr>
                <w:rFonts w:ascii="Times New Roman" w:hAnsi="Times New Roman"/>
              </w:rPr>
            </w:pPr>
          </w:p>
        </w:tc>
        <w:tc>
          <w:tcPr>
            <w:tcW w:w="3537" w:type="pct"/>
            <w:vAlign w:val="bottom"/>
          </w:tcPr>
          <w:p w:rsidR="0092056B" w:rsidRPr="000919EE" w:rsidRDefault="0092056B" w:rsidP="000919EE">
            <w:pPr>
              <w:pStyle w:val="Default"/>
              <w:numPr>
                <w:ilvl w:val="0"/>
                <w:numId w:val="10"/>
              </w:numPr>
              <w:rPr>
                <w:sz w:val="22"/>
                <w:szCs w:val="22"/>
              </w:rPr>
            </w:pPr>
            <w:r w:rsidRPr="000919EE">
              <w:rPr>
                <w:sz w:val="22"/>
                <w:szCs w:val="22"/>
              </w:rPr>
              <w:t xml:space="preserve">Możliwość wdrożenia w warstwie 2 i 3 ISO/OSI, </w:t>
            </w:r>
          </w:p>
          <w:p w:rsidR="0092056B" w:rsidRPr="000919EE" w:rsidRDefault="0092056B" w:rsidP="000919EE">
            <w:pPr>
              <w:pStyle w:val="Default"/>
              <w:numPr>
                <w:ilvl w:val="0"/>
                <w:numId w:val="10"/>
              </w:numPr>
              <w:rPr>
                <w:sz w:val="22"/>
                <w:szCs w:val="22"/>
              </w:rPr>
            </w:pPr>
            <w:r w:rsidRPr="000919EE">
              <w:rPr>
                <w:sz w:val="22"/>
                <w:szCs w:val="22"/>
              </w:rPr>
              <w:t xml:space="preserve">Wsparcie dla sieci VLAN w tym również trunk 802.1q </w:t>
            </w:r>
          </w:p>
          <w:p w:rsidR="0092056B" w:rsidRPr="000919EE" w:rsidRDefault="0092056B" w:rsidP="000919EE">
            <w:pPr>
              <w:pStyle w:val="Default"/>
              <w:numPr>
                <w:ilvl w:val="0"/>
                <w:numId w:val="10"/>
              </w:numPr>
              <w:rPr>
                <w:sz w:val="22"/>
                <w:szCs w:val="22"/>
              </w:rPr>
            </w:pPr>
            <w:r w:rsidRPr="000919EE">
              <w:rPr>
                <w:sz w:val="22"/>
                <w:szCs w:val="22"/>
              </w:rPr>
              <w:t xml:space="preserve">Wbudowany serwer DHCP </w:t>
            </w:r>
          </w:p>
          <w:p w:rsidR="0092056B" w:rsidRPr="000919EE" w:rsidRDefault="0092056B" w:rsidP="000919EE">
            <w:pPr>
              <w:pStyle w:val="Default"/>
              <w:numPr>
                <w:ilvl w:val="0"/>
                <w:numId w:val="10"/>
              </w:numPr>
              <w:rPr>
                <w:sz w:val="22"/>
                <w:szCs w:val="22"/>
              </w:rPr>
            </w:pPr>
            <w:r w:rsidRPr="000919EE">
              <w:rPr>
                <w:sz w:val="22"/>
                <w:szCs w:val="22"/>
              </w:rPr>
              <w:t xml:space="preserve">Obsługa SNMPv2, SNMPv3 </w:t>
            </w:r>
          </w:p>
        </w:tc>
      </w:tr>
      <w:tr w:rsidR="0092056B" w:rsidRPr="00E2279C" w:rsidTr="00666BE5">
        <w:trPr>
          <w:trHeight w:val="424"/>
        </w:trPr>
        <w:tc>
          <w:tcPr>
            <w:tcW w:w="1463" w:type="pct"/>
          </w:tcPr>
          <w:p w:rsidR="0092056B" w:rsidRPr="000919EE" w:rsidRDefault="0092056B" w:rsidP="000919EE">
            <w:pPr>
              <w:pStyle w:val="Default"/>
              <w:rPr>
                <w:sz w:val="22"/>
                <w:szCs w:val="22"/>
              </w:rPr>
            </w:pPr>
            <w:r w:rsidRPr="000919EE">
              <w:rPr>
                <w:sz w:val="22"/>
                <w:szCs w:val="22"/>
              </w:rPr>
              <w:t xml:space="preserve">Kontroler musi posiadać funkcję adaptacyjnego zarządzania pasmem radiowym: </w:t>
            </w:r>
          </w:p>
          <w:p w:rsidR="0092056B" w:rsidRPr="000919EE" w:rsidRDefault="0092056B" w:rsidP="000919EE">
            <w:pPr>
              <w:spacing w:after="0" w:line="240" w:lineRule="auto"/>
              <w:ind w:left="33"/>
              <w:rPr>
                <w:rFonts w:ascii="Times New Roman" w:hAnsi="Times New Roman"/>
              </w:rPr>
            </w:pPr>
          </w:p>
        </w:tc>
        <w:tc>
          <w:tcPr>
            <w:tcW w:w="3537" w:type="pct"/>
          </w:tcPr>
          <w:p w:rsidR="0092056B" w:rsidRPr="000919EE" w:rsidRDefault="0092056B" w:rsidP="000919EE">
            <w:pPr>
              <w:pStyle w:val="Default"/>
              <w:numPr>
                <w:ilvl w:val="0"/>
                <w:numId w:val="11"/>
              </w:numPr>
              <w:rPr>
                <w:sz w:val="22"/>
                <w:szCs w:val="22"/>
              </w:rPr>
            </w:pPr>
            <w:r w:rsidRPr="000919EE">
              <w:rPr>
                <w:sz w:val="22"/>
                <w:szCs w:val="22"/>
              </w:rPr>
              <w:t xml:space="preserve">Automatyczne definiowanie kanału pracy oraz mocy sygnału dla poszczególnych punktów dostępowych przy uwzględnieniu warunków oraz otoczenia, w którym pracują punkty dostępowe. </w:t>
            </w:r>
          </w:p>
          <w:p w:rsidR="0092056B" w:rsidRPr="000919EE" w:rsidRDefault="0092056B" w:rsidP="000919EE">
            <w:pPr>
              <w:pStyle w:val="Default"/>
              <w:numPr>
                <w:ilvl w:val="0"/>
                <w:numId w:val="11"/>
              </w:numPr>
              <w:rPr>
                <w:sz w:val="22"/>
                <w:szCs w:val="22"/>
              </w:rPr>
            </w:pPr>
            <w:r w:rsidRPr="000919EE">
              <w:rPr>
                <w:sz w:val="22"/>
                <w:szCs w:val="22"/>
              </w:rPr>
              <w:t xml:space="preserve">Stałe monitorowanie pasma oraz usług. </w:t>
            </w:r>
          </w:p>
          <w:p w:rsidR="0092056B" w:rsidRPr="000919EE" w:rsidRDefault="0092056B" w:rsidP="000919EE">
            <w:pPr>
              <w:pStyle w:val="Default"/>
              <w:numPr>
                <w:ilvl w:val="0"/>
                <w:numId w:val="11"/>
              </w:numPr>
              <w:rPr>
                <w:sz w:val="22"/>
                <w:szCs w:val="22"/>
              </w:rPr>
            </w:pPr>
            <w:r w:rsidRPr="000919EE">
              <w:rPr>
                <w:sz w:val="22"/>
                <w:szCs w:val="22"/>
              </w:rPr>
              <w:t xml:space="preserve">Rozkład ruchu pomiędzy różnymi punkami dostępowymi bazując na ilości użytkowników oraz utylizacji pasma. </w:t>
            </w:r>
          </w:p>
          <w:p w:rsidR="0092056B" w:rsidRPr="000919EE" w:rsidRDefault="0092056B" w:rsidP="000919EE">
            <w:pPr>
              <w:pStyle w:val="Default"/>
              <w:numPr>
                <w:ilvl w:val="0"/>
                <w:numId w:val="11"/>
              </w:numPr>
              <w:rPr>
                <w:sz w:val="22"/>
                <w:szCs w:val="22"/>
              </w:rPr>
            </w:pPr>
            <w:r w:rsidRPr="000919EE">
              <w:rPr>
                <w:sz w:val="22"/>
                <w:szCs w:val="22"/>
              </w:rPr>
              <w:t xml:space="preserve">Wykrywanie interferencji oraz miejsc bez pokrycia sygnału. </w:t>
            </w:r>
          </w:p>
        </w:tc>
      </w:tr>
      <w:tr w:rsidR="0092056B" w:rsidRPr="00E2279C" w:rsidTr="00666BE5">
        <w:trPr>
          <w:trHeight w:val="424"/>
        </w:trPr>
        <w:tc>
          <w:tcPr>
            <w:tcW w:w="1463" w:type="pct"/>
          </w:tcPr>
          <w:p w:rsidR="0092056B" w:rsidRPr="000919EE" w:rsidRDefault="0092056B" w:rsidP="000919EE">
            <w:pPr>
              <w:pStyle w:val="Default"/>
              <w:rPr>
                <w:sz w:val="22"/>
                <w:szCs w:val="22"/>
              </w:rPr>
            </w:pPr>
            <w:r w:rsidRPr="000919EE">
              <w:rPr>
                <w:sz w:val="22"/>
                <w:szCs w:val="22"/>
              </w:rPr>
              <w:t xml:space="preserve">Kontroler musi posiadać funkcję systemu WIDS/ WIPS. Moduł WIPS musi posiadać co najmniej następujące funkcje: </w:t>
            </w:r>
          </w:p>
          <w:p w:rsidR="0092056B" w:rsidRPr="000919EE" w:rsidRDefault="0092056B" w:rsidP="000919EE">
            <w:pPr>
              <w:spacing w:after="0" w:line="240" w:lineRule="auto"/>
              <w:ind w:left="33"/>
              <w:rPr>
                <w:rFonts w:ascii="Times New Roman" w:hAnsi="Times New Roman"/>
              </w:rPr>
            </w:pPr>
          </w:p>
        </w:tc>
        <w:tc>
          <w:tcPr>
            <w:tcW w:w="3537" w:type="pct"/>
          </w:tcPr>
          <w:p w:rsidR="0092056B" w:rsidRPr="000919EE" w:rsidRDefault="0092056B" w:rsidP="000919EE">
            <w:pPr>
              <w:pStyle w:val="Default"/>
              <w:numPr>
                <w:ilvl w:val="0"/>
                <w:numId w:val="12"/>
              </w:numPr>
              <w:rPr>
                <w:sz w:val="22"/>
                <w:szCs w:val="22"/>
              </w:rPr>
            </w:pPr>
            <w:r w:rsidRPr="000919EE">
              <w:rPr>
                <w:sz w:val="22"/>
                <w:szCs w:val="22"/>
              </w:rPr>
              <w:t xml:space="preserve">Detekcja i identyfikacja lokalizacji obcych punktów dostępowych (rogue AP). Automatyczna klasyfikacja obcych urządzeń i możliwość ich blokowania poprzez wysyłanie odpowiednio spreparowanych pakietów. </w:t>
            </w:r>
          </w:p>
          <w:p w:rsidR="0092056B" w:rsidRPr="000919EE" w:rsidRDefault="0092056B" w:rsidP="000919EE">
            <w:pPr>
              <w:pStyle w:val="Default"/>
              <w:numPr>
                <w:ilvl w:val="0"/>
                <w:numId w:val="12"/>
              </w:numPr>
              <w:rPr>
                <w:sz w:val="22"/>
                <w:szCs w:val="22"/>
              </w:rPr>
            </w:pPr>
            <w:r w:rsidRPr="000919EE">
              <w:rPr>
                <w:sz w:val="22"/>
                <w:szCs w:val="22"/>
              </w:rPr>
              <w:t>Identyfikacja i możliwość blokowania sieci Adhoc.</w:t>
            </w:r>
          </w:p>
          <w:p w:rsidR="0092056B" w:rsidRPr="000919EE" w:rsidRDefault="0092056B" w:rsidP="000919EE">
            <w:pPr>
              <w:pStyle w:val="Default"/>
              <w:numPr>
                <w:ilvl w:val="0"/>
                <w:numId w:val="12"/>
              </w:numPr>
              <w:rPr>
                <w:sz w:val="22"/>
                <w:szCs w:val="22"/>
              </w:rPr>
            </w:pPr>
            <w:r w:rsidRPr="000919EE">
              <w:rPr>
                <w:sz w:val="22"/>
                <w:szCs w:val="22"/>
              </w:rPr>
              <w:t xml:space="preserve">Identyfikacja anomalii sieciowych, jak wireless bridge czy Windows client bridging. </w:t>
            </w:r>
          </w:p>
          <w:p w:rsidR="0092056B" w:rsidRPr="000919EE" w:rsidRDefault="0092056B" w:rsidP="000919EE">
            <w:pPr>
              <w:pStyle w:val="Default"/>
              <w:numPr>
                <w:ilvl w:val="0"/>
                <w:numId w:val="12"/>
              </w:numPr>
              <w:rPr>
                <w:sz w:val="22"/>
                <w:szCs w:val="22"/>
              </w:rPr>
            </w:pPr>
            <w:r w:rsidRPr="000919EE">
              <w:rPr>
                <w:sz w:val="22"/>
                <w:szCs w:val="22"/>
              </w:rPr>
              <w:t xml:space="preserve">Ochrona przed atakami sieciowymi na sieć bezprzewodową. </w:t>
            </w:r>
          </w:p>
          <w:p w:rsidR="0092056B" w:rsidRPr="000919EE" w:rsidRDefault="0092056B" w:rsidP="000919EE">
            <w:pPr>
              <w:pStyle w:val="Default"/>
              <w:numPr>
                <w:ilvl w:val="0"/>
                <w:numId w:val="12"/>
              </w:numPr>
              <w:rPr>
                <w:sz w:val="22"/>
                <w:szCs w:val="22"/>
              </w:rPr>
            </w:pPr>
            <w:r w:rsidRPr="000919EE">
              <w:rPr>
                <w:sz w:val="22"/>
                <w:szCs w:val="22"/>
              </w:rPr>
              <w:t>Identyfikacja podszywania się pod autoryzowane punkty dostępowe.</w:t>
            </w:r>
          </w:p>
        </w:tc>
      </w:tr>
      <w:tr w:rsidR="0092056B" w:rsidRPr="00E2279C" w:rsidTr="00666BE5">
        <w:trPr>
          <w:trHeight w:val="424"/>
        </w:trPr>
        <w:tc>
          <w:tcPr>
            <w:tcW w:w="5000" w:type="pct"/>
            <w:gridSpan w:val="2"/>
          </w:tcPr>
          <w:p w:rsidR="0092056B" w:rsidRPr="000919EE" w:rsidRDefault="0092056B" w:rsidP="000919EE">
            <w:pPr>
              <w:pStyle w:val="Default"/>
              <w:rPr>
                <w:sz w:val="22"/>
                <w:szCs w:val="22"/>
              </w:rPr>
            </w:pPr>
            <w:r w:rsidRPr="000919EE">
              <w:rPr>
                <w:sz w:val="22"/>
                <w:szCs w:val="22"/>
              </w:rPr>
              <w:t>Kontroler musi posiadać funkcję analizatora widma. Włączenie analizatora widma musi być możliwe w dwuradiowych punktach dostępowych w trybie pracy wyłącznie jako analizator oraz w trybie hybrydowym, gdzie punkt zarówno analizuje widmo jak i obsługuje ruch użytkowników</w:t>
            </w:r>
          </w:p>
        </w:tc>
      </w:tr>
      <w:tr w:rsidR="0092056B" w:rsidRPr="00E2279C" w:rsidTr="00666BE5">
        <w:trPr>
          <w:trHeight w:val="424"/>
        </w:trPr>
        <w:tc>
          <w:tcPr>
            <w:tcW w:w="5000" w:type="pct"/>
            <w:gridSpan w:val="2"/>
          </w:tcPr>
          <w:p w:rsidR="0092056B" w:rsidRPr="000919EE" w:rsidRDefault="0092056B" w:rsidP="000919EE">
            <w:pPr>
              <w:pStyle w:val="Default"/>
              <w:rPr>
                <w:sz w:val="22"/>
                <w:szCs w:val="22"/>
              </w:rPr>
            </w:pPr>
            <w:r w:rsidRPr="000919EE">
              <w:rPr>
                <w:sz w:val="22"/>
                <w:szCs w:val="22"/>
              </w:rPr>
              <w:t xml:space="preserve">Funkcje WIPS/WIDS oraz analizy widma muszą być włączane </w:t>
            </w:r>
          </w:p>
        </w:tc>
      </w:tr>
      <w:tr w:rsidR="0092056B" w:rsidRPr="00E2279C" w:rsidTr="00666BE5">
        <w:trPr>
          <w:trHeight w:val="424"/>
        </w:trPr>
        <w:tc>
          <w:tcPr>
            <w:tcW w:w="5000" w:type="pct"/>
            <w:gridSpan w:val="2"/>
          </w:tcPr>
          <w:p w:rsidR="0092056B" w:rsidRPr="000919EE" w:rsidRDefault="0092056B" w:rsidP="000919EE">
            <w:pPr>
              <w:pStyle w:val="Default"/>
              <w:rPr>
                <w:sz w:val="22"/>
                <w:szCs w:val="22"/>
              </w:rPr>
            </w:pPr>
            <w:r w:rsidRPr="000919EE">
              <w:rPr>
                <w:sz w:val="22"/>
                <w:szCs w:val="22"/>
              </w:rPr>
              <w:t xml:space="preserve">Zarządzanie kontrolerem musi odbywać się poprzez co najmniej następujące metody: min interfejs przeglądarki Web (https), </w:t>
            </w:r>
          </w:p>
        </w:tc>
      </w:tr>
      <w:tr w:rsidR="0092056B" w:rsidRPr="00E2279C" w:rsidTr="00666BE5">
        <w:trPr>
          <w:trHeight w:val="424"/>
        </w:trPr>
        <w:tc>
          <w:tcPr>
            <w:tcW w:w="5000" w:type="pct"/>
            <w:gridSpan w:val="2"/>
          </w:tcPr>
          <w:p w:rsidR="0092056B" w:rsidRPr="000919EE" w:rsidRDefault="0092056B" w:rsidP="000919EE">
            <w:pPr>
              <w:pStyle w:val="Default"/>
              <w:rPr>
                <w:sz w:val="22"/>
                <w:szCs w:val="22"/>
              </w:rPr>
            </w:pPr>
            <w:r w:rsidRPr="000919EE">
              <w:rPr>
                <w:sz w:val="22"/>
                <w:szCs w:val="22"/>
              </w:rPr>
              <w:t xml:space="preserve">System sieci bezprzewodowej musi umożliwiać jej rozbudowę o dodatkowe punkty dostępowe </w:t>
            </w:r>
          </w:p>
        </w:tc>
      </w:tr>
      <w:tr w:rsidR="0092056B" w:rsidRPr="00E2279C" w:rsidTr="00666BE5">
        <w:trPr>
          <w:trHeight w:val="424"/>
        </w:trPr>
        <w:tc>
          <w:tcPr>
            <w:tcW w:w="5000" w:type="pct"/>
            <w:gridSpan w:val="2"/>
          </w:tcPr>
          <w:p w:rsidR="0092056B" w:rsidRPr="000919EE" w:rsidRDefault="0092056B" w:rsidP="000919EE">
            <w:pPr>
              <w:pStyle w:val="Default"/>
              <w:rPr>
                <w:sz w:val="22"/>
                <w:szCs w:val="22"/>
              </w:rPr>
            </w:pPr>
            <w:r w:rsidRPr="000919EE">
              <w:rPr>
                <w:sz w:val="22"/>
                <w:szCs w:val="22"/>
              </w:rPr>
              <w:t xml:space="preserve">Kontroler musi zostać dostarczony z licencjami do obsługi minimum 54 punktów dostępowych. </w:t>
            </w:r>
          </w:p>
        </w:tc>
      </w:tr>
    </w:tbl>
    <w:p w:rsidR="0092056B" w:rsidRPr="000919EE" w:rsidRDefault="0092056B" w:rsidP="000919EE">
      <w:pPr>
        <w:spacing w:after="0" w:line="240" w:lineRule="auto"/>
        <w:rPr>
          <w:rFonts w:ascii="Times New Roman" w:hAnsi="Times New Roman"/>
          <w:color w:val="FF0000"/>
        </w:rPr>
      </w:pPr>
      <w:r w:rsidRPr="000919EE">
        <w:rPr>
          <w:rFonts w:ascii="Times New Roman" w:hAnsi="Times New Roman"/>
          <w:color w:val="FF0000"/>
        </w:rPr>
        <w:t>Odp. Zamawiający nie wyraża zgody na proponowane zmiany zapisów. Minimalne wymagania techniczne wynikają z realnych potrzeb Zamawiającego. Jeżeli jakieś wymaganie jest przez danego producenta realizowane inaczej, odpowiednią drogą jest zadanie pytania i zaproponowanie alternatywy.</w:t>
      </w:r>
    </w:p>
    <w:p w:rsidR="0092056B" w:rsidRPr="000919EE" w:rsidRDefault="0092056B" w:rsidP="000919EE">
      <w:pPr>
        <w:spacing w:after="0" w:line="240" w:lineRule="auto"/>
        <w:rPr>
          <w:rFonts w:ascii="Times New Roman" w:hAnsi="Times New Roman"/>
          <w:color w:val="FF0000"/>
        </w:rPr>
      </w:pPr>
      <w:r w:rsidRPr="000919EE">
        <w:rPr>
          <w:rFonts w:ascii="Times New Roman" w:hAnsi="Times New Roman"/>
          <w:color w:val="FF0000"/>
        </w:rPr>
        <w:t>Wymagana liczba AP wynika ze wstępnych szacunków i z odpowiednim naddatkiem. Powinna ona być wystarczająca do realizacji działającej sieci WLAN zgodnej z wymaganiami z punktu 5.7</w:t>
      </w:r>
    </w:p>
    <w:p w:rsidR="0092056B" w:rsidRPr="000919EE" w:rsidRDefault="0092056B" w:rsidP="000919EE">
      <w:pPr>
        <w:pStyle w:val="Caption"/>
        <w:widowControl w:val="0"/>
        <w:spacing w:after="0"/>
        <w:jc w:val="both"/>
        <w:rPr>
          <w:rFonts w:ascii="Times New Roman" w:hAnsi="Times New Roman"/>
          <w:color w:val="auto"/>
          <w:sz w:val="22"/>
          <w:szCs w:val="22"/>
        </w:rPr>
      </w:pPr>
    </w:p>
    <w:p w:rsidR="0092056B" w:rsidRPr="000919EE" w:rsidRDefault="0092056B" w:rsidP="000919EE">
      <w:pPr>
        <w:pStyle w:val="Caption"/>
        <w:widowControl w:val="0"/>
        <w:spacing w:after="0"/>
        <w:jc w:val="both"/>
        <w:rPr>
          <w:rFonts w:ascii="Times New Roman" w:hAnsi="Times New Roman"/>
          <w:color w:val="auto"/>
          <w:sz w:val="22"/>
          <w:szCs w:val="22"/>
        </w:rPr>
      </w:pPr>
      <w:r w:rsidRPr="000919EE">
        <w:rPr>
          <w:rFonts w:ascii="Times New Roman" w:hAnsi="Times New Roman"/>
          <w:color w:val="auto"/>
          <w:sz w:val="22"/>
          <w:szCs w:val="22"/>
        </w:rPr>
        <w:t>Pytanie nr 51</w:t>
      </w:r>
    </w:p>
    <w:p w:rsidR="0092056B" w:rsidRPr="000919EE" w:rsidRDefault="0092056B" w:rsidP="000919EE">
      <w:pPr>
        <w:pStyle w:val="Closing"/>
        <w:spacing w:before="0" w:after="0" w:line="240" w:lineRule="auto"/>
        <w:rPr>
          <w:rFonts w:ascii="Times New Roman" w:hAnsi="Times New Roman"/>
          <w:b w:val="0"/>
          <w:color w:val="auto"/>
          <w:sz w:val="22"/>
        </w:rPr>
      </w:pPr>
      <w:r w:rsidRPr="000919EE">
        <w:rPr>
          <w:rFonts w:ascii="Times New Roman" w:hAnsi="Times New Roman"/>
          <w:b w:val="0"/>
          <w:color w:val="auto"/>
          <w:sz w:val="22"/>
        </w:rPr>
        <w:t>Zamawiający w punkcie 6 podpunkt  III.</w:t>
      </w:r>
      <w:r>
        <w:rPr>
          <w:rFonts w:ascii="Times New Roman" w:hAnsi="Times New Roman"/>
          <w:b w:val="0"/>
          <w:color w:val="auto"/>
          <w:sz w:val="22"/>
        </w:rPr>
        <w:t xml:space="preserve"> </w:t>
      </w:r>
      <w:r w:rsidRPr="000919EE">
        <w:rPr>
          <w:rFonts w:ascii="Times New Roman" w:hAnsi="Times New Roman"/>
          <w:b w:val="0"/>
          <w:color w:val="auto"/>
          <w:sz w:val="22"/>
        </w:rPr>
        <w:t>Switch sieciowy - w warstwie dostępowej 6 szt. oraz  IV.Switch sieciowy - w warstwie dostępowej 37 szt opisuje przełączniki . Zapisy jednoznacznie wskazują na urządzenia Aruba HPE z serii 2930M co stanowi naruszenie ustawy o zamówieniach publicznych i celowe ograniczanie konkurencyjności postępowania.</w:t>
      </w:r>
    </w:p>
    <w:p w:rsidR="0092056B" w:rsidRPr="000919EE" w:rsidRDefault="0092056B" w:rsidP="000919EE">
      <w:pPr>
        <w:pStyle w:val="Closing"/>
        <w:spacing w:before="0" w:after="0" w:line="240" w:lineRule="auto"/>
        <w:rPr>
          <w:rFonts w:ascii="Times New Roman" w:hAnsi="Times New Roman"/>
          <w:b w:val="0"/>
          <w:color w:val="auto"/>
          <w:sz w:val="22"/>
        </w:rPr>
      </w:pPr>
      <w:r w:rsidRPr="000919EE">
        <w:rPr>
          <w:rFonts w:ascii="Times New Roman" w:hAnsi="Times New Roman"/>
          <w:b w:val="0"/>
          <w:color w:val="auto"/>
          <w:sz w:val="22"/>
        </w:rPr>
        <w:t>Prosimy o skorygowanie parametrów przełączników tak aby opisy dopuszczały rozwiązania równoważne i nie wskazywały na jednego producenta.</w:t>
      </w:r>
    </w:p>
    <w:p w:rsidR="0092056B" w:rsidRPr="000919EE" w:rsidRDefault="0092056B" w:rsidP="000919EE">
      <w:pPr>
        <w:pStyle w:val="Closing"/>
        <w:spacing w:before="0" w:after="0" w:line="240" w:lineRule="auto"/>
        <w:rPr>
          <w:rFonts w:ascii="Times New Roman" w:hAnsi="Times New Roman"/>
          <w:b w:val="0"/>
          <w:color w:val="FF0000"/>
          <w:sz w:val="22"/>
        </w:rPr>
      </w:pPr>
      <w:r w:rsidRPr="000919EE">
        <w:rPr>
          <w:rFonts w:ascii="Times New Roman" w:hAnsi="Times New Roman"/>
          <w:b w:val="0"/>
          <w:color w:val="FF0000"/>
          <w:sz w:val="22"/>
        </w:rPr>
        <w:t>Odp. Zamawiający modyfikuje zapisy dotyczące switchy sieciowych – w warstwie dostępowej (6 sztuk oraz 37 sztuk). Zgodnie z wiedzą Zamawiającego istnieją inni niż wymieniony w pytaniu dostawcy.</w:t>
      </w:r>
    </w:p>
    <w:p w:rsidR="0092056B" w:rsidRPr="000919EE" w:rsidRDefault="0092056B" w:rsidP="000919EE">
      <w:pPr>
        <w:pStyle w:val="Closing"/>
        <w:spacing w:before="0" w:after="0" w:line="240" w:lineRule="auto"/>
        <w:rPr>
          <w:rFonts w:ascii="Times New Roman" w:hAnsi="Times New Roman"/>
          <w:b w:val="0"/>
          <w:color w:val="FF0000"/>
          <w:sz w:val="22"/>
        </w:rPr>
      </w:pPr>
    </w:p>
    <w:p w:rsidR="0092056B" w:rsidRPr="000919EE" w:rsidRDefault="0092056B" w:rsidP="000919EE">
      <w:pPr>
        <w:pStyle w:val="Closing"/>
        <w:spacing w:before="0" w:after="0" w:line="240" w:lineRule="auto"/>
        <w:rPr>
          <w:rFonts w:ascii="Times New Roman" w:hAnsi="Times New Roman"/>
          <w:b w:val="0"/>
          <w:color w:val="auto"/>
          <w:sz w:val="22"/>
        </w:rPr>
      </w:pPr>
      <w:r w:rsidRPr="000919EE">
        <w:rPr>
          <w:rFonts w:ascii="Times New Roman" w:hAnsi="Times New Roman"/>
          <w:b w:val="0"/>
          <w:color w:val="auto"/>
          <w:sz w:val="22"/>
        </w:rPr>
        <w:t>III.</w:t>
      </w:r>
      <w:r w:rsidRPr="000919EE">
        <w:rPr>
          <w:rFonts w:ascii="Times New Roman" w:hAnsi="Times New Roman"/>
          <w:b w:val="0"/>
          <w:color w:val="auto"/>
          <w:sz w:val="22"/>
        </w:rPr>
        <w:tab/>
        <w:t>Switch sieciowy - w warstwie dostępowej 6 szt.</w:t>
      </w:r>
    </w:p>
    <w:p w:rsidR="0092056B" w:rsidRPr="000919EE" w:rsidRDefault="0092056B" w:rsidP="000919EE">
      <w:pPr>
        <w:pStyle w:val="Closing"/>
        <w:spacing w:before="0" w:after="0" w:line="240" w:lineRule="auto"/>
        <w:rPr>
          <w:rFonts w:ascii="Times New Roman" w:hAnsi="Times New Roman"/>
          <w:b w:val="0"/>
          <w:color w:val="auto"/>
          <w:sz w:val="22"/>
        </w:rPr>
      </w:pPr>
    </w:p>
    <w:p w:rsidR="0092056B" w:rsidRPr="000919EE" w:rsidRDefault="0092056B" w:rsidP="000919EE">
      <w:pPr>
        <w:pStyle w:val="ListParagraph"/>
        <w:numPr>
          <w:ilvl w:val="0"/>
          <w:numId w:val="22"/>
        </w:numPr>
        <w:contextualSpacing w:val="0"/>
        <w:jc w:val="both"/>
        <w:rPr>
          <w:rFonts w:ascii="Times New Roman" w:hAnsi="Times New Roman"/>
          <w:b/>
          <w:sz w:val="22"/>
          <w:szCs w:val="22"/>
        </w:rPr>
      </w:pPr>
      <w:r w:rsidRPr="000919EE">
        <w:rPr>
          <w:rFonts w:ascii="Times New Roman" w:hAnsi="Times New Roman"/>
          <w:b/>
          <w:sz w:val="22"/>
          <w:szCs w:val="22"/>
        </w:rPr>
        <w:t>Switch sieciowy - w warstwie dostępowej 6 szt.</w:t>
      </w:r>
    </w:p>
    <w:tbl>
      <w:tblPr>
        <w:tblW w:w="486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8"/>
        <w:gridCol w:w="7119"/>
      </w:tblGrid>
      <w:tr w:rsidR="0092056B" w:rsidRPr="00E2279C" w:rsidTr="00666BE5">
        <w:tc>
          <w:tcPr>
            <w:tcW w:w="1061" w:type="pct"/>
            <w:shd w:val="clear" w:color="auto" w:fill="002060"/>
            <w:vAlign w:val="center"/>
          </w:tcPr>
          <w:p w:rsidR="0092056B" w:rsidRPr="00E2279C" w:rsidRDefault="0092056B" w:rsidP="00666BE5">
            <w:pPr>
              <w:spacing w:after="0" w:line="276" w:lineRule="auto"/>
              <w:jc w:val="center"/>
              <w:rPr>
                <w:rFonts w:cs="Calibri"/>
                <w:b/>
              </w:rPr>
            </w:pPr>
            <w:bookmarkStart w:id="3" w:name="_Hlk521931968"/>
            <w:r w:rsidRPr="00E2279C">
              <w:rPr>
                <w:rFonts w:cs="Calibri"/>
                <w:b/>
              </w:rPr>
              <w:t>Parametr</w:t>
            </w:r>
          </w:p>
        </w:tc>
        <w:tc>
          <w:tcPr>
            <w:tcW w:w="3939" w:type="pct"/>
            <w:shd w:val="clear" w:color="auto" w:fill="002060"/>
            <w:vAlign w:val="center"/>
          </w:tcPr>
          <w:p w:rsidR="0092056B" w:rsidRPr="00E2279C" w:rsidRDefault="0092056B" w:rsidP="00666BE5">
            <w:pPr>
              <w:spacing w:after="0" w:line="276" w:lineRule="auto"/>
              <w:rPr>
                <w:rFonts w:cs="Calibri"/>
              </w:rPr>
            </w:pPr>
            <w:r w:rsidRPr="00E2279C">
              <w:rPr>
                <w:rFonts w:cs="Calibri"/>
                <w:b/>
                <w:bCs/>
              </w:rPr>
              <w:t>Konfiguracja minimalna</w:t>
            </w:r>
          </w:p>
        </w:tc>
      </w:tr>
      <w:tr w:rsidR="0092056B" w:rsidRPr="00E2279C" w:rsidTr="00666BE5">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Porty</w:t>
            </w:r>
          </w:p>
        </w:tc>
        <w:tc>
          <w:tcPr>
            <w:tcW w:w="3939" w:type="pct"/>
          </w:tcPr>
          <w:p w:rsidR="0092056B" w:rsidRPr="003156C1" w:rsidRDefault="0092056B" w:rsidP="000919EE">
            <w:pPr>
              <w:pStyle w:val="ListParagraph"/>
              <w:numPr>
                <w:ilvl w:val="0"/>
                <w:numId w:val="24"/>
              </w:numPr>
              <w:snapToGrid w:val="0"/>
              <w:jc w:val="both"/>
              <w:rPr>
                <w:rFonts w:ascii="Times New Roman" w:hAnsi="Times New Roman"/>
                <w:sz w:val="22"/>
                <w:szCs w:val="22"/>
              </w:rPr>
            </w:pPr>
            <w:r w:rsidRPr="003156C1">
              <w:rPr>
                <w:rFonts w:ascii="Times New Roman" w:hAnsi="Times New Roman"/>
                <w:sz w:val="22"/>
                <w:szCs w:val="22"/>
              </w:rPr>
              <w:t>24 portów</w:t>
            </w:r>
            <w:r w:rsidRPr="003156C1">
              <w:rPr>
                <w:rFonts w:ascii="Times New Roman" w:hAnsi="Times New Roman"/>
                <w:sz w:val="22"/>
                <w:szCs w:val="22"/>
                <w:lang w:eastAsia="en-US"/>
              </w:rPr>
              <w:t xml:space="preserve"> gigabitowych w standardzie</w:t>
            </w:r>
            <w:r w:rsidRPr="003156C1">
              <w:rPr>
                <w:rFonts w:ascii="Times New Roman" w:hAnsi="Times New Roman"/>
                <w:sz w:val="22"/>
                <w:szCs w:val="22"/>
              </w:rPr>
              <w:t xml:space="preserve"> </w:t>
            </w:r>
            <w:r w:rsidRPr="003156C1">
              <w:rPr>
                <w:rFonts w:ascii="Times New Roman" w:hAnsi="Times New Roman"/>
                <w:sz w:val="22"/>
                <w:szCs w:val="22"/>
                <w:lang w:eastAsia="en-US"/>
              </w:rPr>
              <w:t>100/1000BaseT ze wsparciem dla standardu PoE+ (802.3at)</w:t>
            </w:r>
          </w:p>
          <w:p w:rsidR="0092056B" w:rsidRPr="003156C1" w:rsidRDefault="0092056B" w:rsidP="000919EE">
            <w:pPr>
              <w:pStyle w:val="ListParagraph"/>
              <w:numPr>
                <w:ilvl w:val="0"/>
                <w:numId w:val="24"/>
              </w:numPr>
              <w:snapToGrid w:val="0"/>
              <w:jc w:val="both"/>
              <w:rPr>
                <w:rFonts w:ascii="Times New Roman" w:hAnsi="Times New Roman"/>
                <w:sz w:val="22"/>
                <w:szCs w:val="22"/>
              </w:rPr>
            </w:pPr>
            <w:r w:rsidRPr="003156C1">
              <w:rPr>
                <w:rFonts w:ascii="Times New Roman" w:hAnsi="Times New Roman"/>
                <w:sz w:val="22"/>
                <w:szCs w:val="22"/>
              </w:rPr>
              <w:t xml:space="preserve">4 porty 10Gb SFP+. Dla zwiększenia niezawodności porty SFP+ powinny być umieszczone na module pozwalającym na ich wymianę. Dla zapewnienia przyszłej rozbudowy, musi być dostępny wymienny moduł zapewniający co najmniej jeden port 40Gb/s QSFP+ lub QSFP28 </w:t>
            </w:r>
            <w:r w:rsidRPr="003156C1">
              <w:rPr>
                <w:rFonts w:ascii="Times New Roman" w:hAnsi="Times New Roman"/>
                <w:strike/>
                <w:sz w:val="22"/>
                <w:szCs w:val="22"/>
              </w:rPr>
              <w:t xml:space="preserve"> </w:t>
            </w:r>
          </w:p>
          <w:p w:rsidR="0092056B" w:rsidRPr="003156C1" w:rsidRDefault="0092056B" w:rsidP="000919EE">
            <w:pPr>
              <w:pStyle w:val="ListParagraph"/>
              <w:numPr>
                <w:ilvl w:val="0"/>
                <w:numId w:val="24"/>
              </w:numPr>
              <w:jc w:val="both"/>
              <w:rPr>
                <w:rFonts w:ascii="Times New Roman" w:hAnsi="Times New Roman"/>
                <w:sz w:val="22"/>
                <w:szCs w:val="22"/>
              </w:rPr>
            </w:pPr>
            <w:r w:rsidRPr="003156C1">
              <w:rPr>
                <w:rFonts w:ascii="Times New Roman" w:hAnsi="Times New Roman"/>
                <w:sz w:val="22"/>
                <w:szCs w:val="22"/>
              </w:rPr>
              <w:t>Minimum 2 dedykowane porty stackujące (niezależne od portów SFP+), pozwalające na połączenie w stos minimum 9 przełączników. Agregowana prędkość magistrali stackującej nie może być mniejsza niż 100Gb/s. Stos musi być widoczny jako jedno urządzenie (wspólne zarządzanie z jednej linii komend, analogiczne do przełącznika modularnego). Dopuszcza się rozwiązanie, w którym porty stackujące dostępne są w postaci opcjonalnego modułu (niezależnego od modułów 10Gb i 40Gb opisanych w punkcie 2), który jednak musi być dostępny w chwili składania oferty i zaoferowany. Do przełącznika musi być dołączony kabel służący do połączenia w stos o długości co najmniej 0.5m. Przełączniki muszą umożliwiać łączenie w wspólne stosy z przełącznikami opisanymi w punkcie IV</w:t>
            </w:r>
          </w:p>
          <w:p w:rsidR="0092056B" w:rsidRPr="003156C1" w:rsidRDefault="0092056B" w:rsidP="000919EE">
            <w:pPr>
              <w:pStyle w:val="ListParagraph"/>
              <w:numPr>
                <w:ilvl w:val="0"/>
                <w:numId w:val="24"/>
              </w:numPr>
              <w:rPr>
                <w:rFonts w:ascii="Times New Roman" w:hAnsi="Times New Roman"/>
                <w:sz w:val="22"/>
                <w:szCs w:val="22"/>
              </w:rPr>
            </w:pPr>
            <w:r w:rsidRPr="003156C1">
              <w:rPr>
                <w:rFonts w:ascii="Times New Roman" w:hAnsi="Times New Roman"/>
                <w:sz w:val="22"/>
                <w:szCs w:val="22"/>
              </w:rPr>
              <w:t>Dedykowany port do zarządzania poza pasmowego (Ethernet, RJ-45), w pełni niezależny od portów liniowych</w:t>
            </w:r>
          </w:p>
          <w:p w:rsidR="0092056B" w:rsidRPr="003156C1" w:rsidRDefault="0092056B" w:rsidP="000919EE">
            <w:pPr>
              <w:pStyle w:val="ListParagraph"/>
              <w:numPr>
                <w:ilvl w:val="0"/>
                <w:numId w:val="24"/>
              </w:numPr>
              <w:rPr>
                <w:rFonts w:ascii="Times New Roman" w:hAnsi="Times New Roman"/>
                <w:sz w:val="22"/>
                <w:szCs w:val="22"/>
              </w:rPr>
            </w:pPr>
            <w:r w:rsidRPr="003156C1">
              <w:rPr>
                <w:rFonts w:ascii="Times New Roman" w:hAnsi="Times New Roman"/>
                <w:sz w:val="22"/>
                <w:szCs w:val="22"/>
              </w:rPr>
              <w:t>Port USB</w:t>
            </w:r>
          </w:p>
        </w:tc>
      </w:tr>
      <w:tr w:rsidR="0092056B" w:rsidRPr="00E2279C" w:rsidTr="00666BE5">
        <w:tc>
          <w:tcPr>
            <w:tcW w:w="1061" w:type="pct"/>
            <w:vAlign w:val="bottom"/>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Obudowa</w:t>
            </w:r>
          </w:p>
        </w:tc>
        <w:tc>
          <w:tcPr>
            <w:tcW w:w="3939" w:type="pct"/>
            <w:vAlign w:val="bottom"/>
          </w:tcPr>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rPr>
              <w:t>Wieżowa 1U umożliwiająca instalację w szafie 19".</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Przepustowość</w:t>
            </w:r>
          </w:p>
        </w:tc>
        <w:tc>
          <w:tcPr>
            <w:tcW w:w="3939" w:type="pct"/>
          </w:tcPr>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rPr>
              <w:t>128 Gb/s (pełna prędkość, tzw. wire-speed, na wszystkich portach przełącznika), nie licząc magistrali stackującej</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Wydajność</w:t>
            </w:r>
          </w:p>
        </w:tc>
        <w:tc>
          <w:tcPr>
            <w:tcW w:w="3939" w:type="pct"/>
          </w:tcPr>
          <w:p w:rsidR="0092056B" w:rsidRPr="000919EE" w:rsidRDefault="0092056B" w:rsidP="000919EE">
            <w:pPr>
              <w:spacing w:after="0" w:line="240" w:lineRule="auto"/>
              <w:rPr>
                <w:rFonts w:ascii="Times New Roman" w:hAnsi="Times New Roman"/>
              </w:rPr>
            </w:pPr>
            <w:r w:rsidRPr="000919EE">
              <w:rPr>
                <w:rFonts w:ascii="Times New Roman" w:hAnsi="Times New Roman"/>
              </w:rPr>
              <w:t>95 Mp/s</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Tablica adresów MAC</w:t>
            </w:r>
          </w:p>
        </w:tc>
        <w:tc>
          <w:tcPr>
            <w:tcW w:w="3939" w:type="pct"/>
          </w:tcPr>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rPr>
              <w:t>32 000 pozycji</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Pamięć</w:t>
            </w:r>
          </w:p>
        </w:tc>
        <w:tc>
          <w:tcPr>
            <w:tcW w:w="3939" w:type="pct"/>
          </w:tcPr>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rPr>
              <w:t>4GB pamięci stałej typu Flash</w:t>
            </w:r>
          </w:p>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rPr>
              <w:t>1GB pamięci RAM</w:t>
            </w:r>
          </w:p>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lang w:val="en-US"/>
              </w:rPr>
              <w:t>12MB bufora pakietów</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Punkty dostępowe</w:t>
            </w:r>
          </w:p>
        </w:tc>
        <w:tc>
          <w:tcPr>
            <w:tcW w:w="3939" w:type="pct"/>
          </w:tcPr>
          <w:p w:rsidR="0092056B" w:rsidRPr="000919EE" w:rsidRDefault="0092056B" w:rsidP="000919EE">
            <w:pPr>
              <w:spacing w:after="0" w:line="240" w:lineRule="auto"/>
              <w:rPr>
                <w:rFonts w:ascii="Times New Roman" w:hAnsi="Times New Roman"/>
              </w:rPr>
            </w:pPr>
            <w:r w:rsidRPr="000919EE">
              <w:rPr>
                <w:rFonts w:ascii="Times New Roman" w:hAnsi="Times New Roman"/>
              </w:rPr>
              <w:t>Automatyczne wykrywanie punktów bezprzewodowych podłączonych do przełącznika (co najmniej punktów opisanych w punkcie VI), automatyczne konfigurowanie portów, do których są one podłączone (minimum sieć VLAN, CoS, budżet mocy PoE, priorytet PoE)</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Zasilanie</w:t>
            </w:r>
          </w:p>
        </w:tc>
        <w:tc>
          <w:tcPr>
            <w:tcW w:w="3939" w:type="pct"/>
          </w:tcPr>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rPr>
              <w:t>Dwa, modularne, wewnętrzne zasilacze prądu zmiennego. Przy wykorzystaniu obydwu źródeł zasilania – zasilacze powinny pracować w trybie redundantnym oraz być wymieniane na gorąco.</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Funkcje</w:t>
            </w:r>
          </w:p>
        </w:tc>
        <w:tc>
          <w:tcPr>
            <w:tcW w:w="3939" w:type="pct"/>
          </w:tcPr>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Obsługa ramek Jumbo</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Routing IPv4 – minimum: statyczny, RIPv2, OSPF</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Routing IPv6 – minimum: statyczny, RIPng, OSPFv3</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Obsługa protokołu VRRP</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Wielkość sprzętowej tablicy rutingu: minimum 2000 wpisów dla IPv4, 1000 wpisów dla IPv6</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val="en-US" w:eastAsia="en-US"/>
              </w:rPr>
            </w:pPr>
            <w:r w:rsidRPr="003156C1">
              <w:rPr>
                <w:rFonts w:ascii="Times New Roman" w:hAnsi="Times New Roman"/>
                <w:sz w:val="22"/>
                <w:szCs w:val="22"/>
                <w:lang w:val="en-US" w:eastAsia="en-US"/>
              </w:rPr>
              <w:t>IGMPv1/v2/v3 Snooping; MLDv1/v2 Snooping, PIM Dense Mode, PIM Sparse Mode</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val="en-US" w:eastAsia="en-US"/>
              </w:rPr>
            </w:pPr>
            <w:r w:rsidRPr="003156C1">
              <w:rPr>
                <w:rFonts w:ascii="Times New Roman" w:hAnsi="Times New Roman"/>
                <w:sz w:val="22"/>
                <w:szCs w:val="22"/>
                <w:lang w:val="en-US" w:eastAsia="en-US"/>
              </w:rPr>
              <w:t>Obsługa VXLAN</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val="en-US" w:eastAsia="en-US"/>
              </w:rPr>
            </w:pPr>
            <w:r w:rsidRPr="003156C1">
              <w:rPr>
                <w:rFonts w:ascii="Times New Roman" w:hAnsi="Times New Roman"/>
                <w:sz w:val="22"/>
                <w:szCs w:val="22"/>
                <w:lang w:val="en-US" w:eastAsia="en-US"/>
              </w:rPr>
              <w:t>Obsługa IEEE 802.1s Multiple SpanningTree / MSTP oraz IEEE 802.1w Rapid Spanning Tree Protocol</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Obsługa 4094 tagów IEEE 802.1Q oraz minimum 2000 jednoczesnych sieci VLAN</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Funkcja Root Guard oraz BPDU protection</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Realizacja łączy agregowanych (LACP) w ramach różnych przełączników będących w stosie</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Wsparcie dla funkcji DHCP server, DHCP Relay oraz DHCP Snooping</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Obsługa list ACL na bazie informacji z warstw 2/3/4 modelu OSI</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Obsługa standardu 802.1p – min. 8 kolejek na porcie</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val="en-US" w:eastAsia="en-US"/>
              </w:rPr>
            </w:pPr>
            <w:r w:rsidRPr="003156C1">
              <w:rPr>
                <w:rFonts w:ascii="Times New Roman" w:hAnsi="Times New Roman"/>
                <w:sz w:val="22"/>
                <w:szCs w:val="22"/>
                <w:lang w:val="en-US" w:eastAsia="en-US"/>
              </w:rPr>
              <w:t xml:space="preserve">Funkcja mirroringu portów </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val="en-US" w:eastAsia="en-US"/>
              </w:rPr>
            </w:pPr>
            <w:r w:rsidRPr="003156C1">
              <w:rPr>
                <w:rFonts w:ascii="Times New Roman" w:hAnsi="Times New Roman"/>
                <w:sz w:val="22"/>
                <w:szCs w:val="22"/>
                <w:lang w:val="en-US" w:eastAsia="en-US"/>
              </w:rPr>
              <w:t>Obsługa IEEE 802.1AB Link Layer Discovery Protocol (LLDP) i LLDP Media Endpoint Discovery (LLDP-MED)</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 xml:space="preserve">Funkcja autoryzacji użytkowników zgodna z 802.1x </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Funkcja autoryzacji logowania do urządzenia za pomocą serwerów RADIUS albo TACACS+</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RADIUS Accounting</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Wsparcie dla protokołu OpenFlow w wersji 1.0 oraz 1.3</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OpenFlow musi posiadać możliwość konfiguracji przetwarzania pakietów przez przełącznik w oparciu o ciąg tablic.</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Musi być możliwe wielotablicowe przetwarzanie zapytań OpenFlow zawierająca następujące tablice do przetwarzania reguł sprzętowo w oparciu o: źródłowe i docelowe adresy MAC, źródłowy i docelowy adres IP oraz nr portu, numer portu wejściowego (pole IP DSCP oraz VLAN PCP)</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Musi być możliwe przypisywanie więcej niż jednej akcji zadanemu wpisowi OpenFlow.</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val="en-US" w:eastAsia="en-US"/>
              </w:rPr>
            </w:pPr>
            <w:r w:rsidRPr="003156C1">
              <w:rPr>
                <w:rFonts w:ascii="Times New Roman" w:hAnsi="Times New Roman"/>
                <w:sz w:val="22"/>
                <w:szCs w:val="22"/>
                <w:lang w:val="en-US" w:eastAsia="en-US"/>
              </w:rPr>
              <w:t>Wsparcie dla Energy-efficient Ethernet (EEE) IEEE 802.3az</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Zarządzanie poprzez port konsoli (pełne) (RS-232 i USB), SNMP v.1, 2c i 3, Telnet, SSH v.2, http i https</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Obsługa Syslog</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Obsługa SNTPv4 lub NTP</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Wsparcie dla funkcji Private VLAN lub równoważnego</w:t>
            </w:r>
          </w:p>
          <w:p w:rsidR="0092056B" w:rsidRPr="003156C1" w:rsidRDefault="0092056B" w:rsidP="000919EE">
            <w:pPr>
              <w:pStyle w:val="ListParagraph"/>
              <w:numPr>
                <w:ilvl w:val="0"/>
                <w:numId w:val="27"/>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Obsługa mechanizmu wykrywania łączy jednokierunkowych typu Uni-Directional Link Detection (UDLD) lub Device Link Detection Protocol (DLDP) lub równoważnego</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Konfiguracja</w:t>
            </w:r>
          </w:p>
        </w:tc>
        <w:tc>
          <w:tcPr>
            <w:tcW w:w="3939" w:type="pct"/>
          </w:tcPr>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rPr>
              <w:t>1.</w:t>
            </w:r>
            <w:r w:rsidRPr="000919EE">
              <w:rPr>
                <w:rFonts w:ascii="Times New Roman" w:hAnsi="Times New Roman"/>
              </w:rPr>
              <w:tab/>
              <w:t>Musi być możliwość przechowywania co najmniej dwóch wersji oprogramowania na przełączniku</w:t>
            </w:r>
          </w:p>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rPr>
              <w:t>2.</w:t>
            </w:r>
            <w:r w:rsidRPr="000919EE">
              <w:rPr>
                <w:rFonts w:ascii="Times New Roman" w:hAnsi="Times New Roman"/>
              </w:rPr>
              <w:tab/>
              <w:t>Musi być możliwość przechowywania co najmniej trzech plików konfiguracyjnych na przełączniku, możliwość wgrywania i zgrywania pliku konfiguracyjnego w postaci tekstowej do stacji roboczej</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Zakres pracy</w:t>
            </w:r>
          </w:p>
        </w:tc>
        <w:tc>
          <w:tcPr>
            <w:tcW w:w="3939" w:type="pct"/>
          </w:tcPr>
          <w:p w:rsidR="0092056B" w:rsidRPr="000919EE" w:rsidRDefault="0092056B" w:rsidP="000919EE">
            <w:pPr>
              <w:spacing w:after="0" w:line="240" w:lineRule="auto"/>
              <w:rPr>
                <w:rFonts w:ascii="Times New Roman" w:hAnsi="Times New Roman"/>
              </w:rPr>
            </w:pPr>
            <w:r w:rsidRPr="000919EE">
              <w:rPr>
                <w:rFonts w:ascii="Times New Roman" w:hAnsi="Times New Roman"/>
              </w:rPr>
              <w:t>od 0°C do 45°C</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Oprogramowanie</w:t>
            </w:r>
          </w:p>
        </w:tc>
        <w:tc>
          <w:tcPr>
            <w:tcW w:w="3939" w:type="pct"/>
          </w:tcPr>
          <w:p w:rsidR="0092056B" w:rsidRPr="000919EE" w:rsidRDefault="0092056B" w:rsidP="000919EE">
            <w:pPr>
              <w:spacing w:after="0" w:line="240" w:lineRule="auto"/>
              <w:rPr>
                <w:rFonts w:ascii="Times New Roman" w:hAnsi="Times New Roman"/>
              </w:rPr>
            </w:pPr>
            <w:r w:rsidRPr="000919EE">
              <w:rPr>
                <w:rFonts w:ascii="Times New Roman" w:hAnsi="Times New Roman"/>
              </w:rPr>
              <w:t>Aktualizacje dostępne na stronie producenta.</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Gwarancja</w:t>
            </w:r>
          </w:p>
        </w:tc>
        <w:tc>
          <w:tcPr>
            <w:tcW w:w="3939" w:type="pct"/>
          </w:tcPr>
          <w:p w:rsidR="0092056B" w:rsidRPr="000919EE" w:rsidRDefault="0092056B" w:rsidP="000919EE">
            <w:pPr>
              <w:spacing w:after="0" w:line="240" w:lineRule="auto"/>
              <w:rPr>
                <w:rFonts w:ascii="Times New Roman" w:hAnsi="Times New Roman"/>
              </w:rPr>
            </w:pPr>
            <w:r w:rsidRPr="000919EE">
              <w:rPr>
                <w:rFonts w:ascii="Times New Roman" w:hAnsi="Times New Roman"/>
              </w:rPr>
              <w:t>Co najmniej 3 letnia gwarancja producenta obejmująca wszystkie elementy przełącznika (również zasilacze i wentylatory) zapewniająca wysyłkę sprawnego sprzętu na podmianę na następny dzień roboczy po zgłoszeniu awarii (NBD). Gwarancja musi zapewniać również dostęp do poprawek oprogramowania urządzenia oraz wsparcia technicznego. Wymagane jest zapewnienie technicznego (niezależnego od zgłaszania usterek) wsparcia telefonicznego w trybie 8x5 przez okres co najmniej 3 lat. Całość świadczeń gwarancyjnych musi być realizowana bezpośrednio przez producenta sprzętu lub jego autoryzowany serwis. Zamawiający musi mieć bezpośredni dostęp do wsparcia technicznego producenta.</w:t>
            </w:r>
          </w:p>
        </w:tc>
      </w:tr>
      <w:bookmarkEnd w:id="3"/>
    </w:tbl>
    <w:p w:rsidR="0092056B" w:rsidRDefault="0092056B" w:rsidP="000919EE">
      <w:pPr>
        <w:pStyle w:val="Closing"/>
        <w:spacing w:before="0" w:after="0" w:line="240" w:lineRule="auto"/>
        <w:rPr>
          <w:rFonts w:ascii="Times New Roman" w:hAnsi="Times New Roman"/>
          <w:b w:val="0"/>
          <w:color w:val="auto"/>
          <w:sz w:val="22"/>
        </w:rPr>
      </w:pPr>
    </w:p>
    <w:p w:rsidR="0092056B" w:rsidRPr="000919EE" w:rsidRDefault="0092056B" w:rsidP="000919EE">
      <w:pPr>
        <w:pStyle w:val="Closing"/>
        <w:spacing w:before="0" w:after="0" w:line="240" w:lineRule="auto"/>
        <w:rPr>
          <w:rFonts w:ascii="Times New Roman" w:hAnsi="Times New Roman"/>
          <w:b w:val="0"/>
          <w:color w:val="auto"/>
          <w:sz w:val="22"/>
        </w:rPr>
      </w:pPr>
      <w:r w:rsidRPr="000919EE">
        <w:rPr>
          <w:rFonts w:ascii="Times New Roman" w:hAnsi="Times New Roman"/>
          <w:b w:val="0"/>
          <w:color w:val="auto"/>
          <w:sz w:val="22"/>
        </w:rPr>
        <w:t>IV.</w:t>
      </w:r>
      <w:r w:rsidRPr="000919EE">
        <w:rPr>
          <w:rFonts w:ascii="Times New Roman" w:hAnsi="Times New Roman"/>
          <w:b w:val="0"/>
          <w:color w:val="auto"/>
          <w:sz w:val="22"/>
        </w:rPr>
        <w:tab/>
        <w:t>Switch sieciowy - w warstwie dostępowej 37 szt</w:t>
      </w:r>
    </w:p>
    <w:p w:rsidR="0092056B" w:rsidRDefault="0092056B" w:rsidP="00666BE5">
      <w:pPr>
        <w:pStyle w:val="Closing"/>
        <w:spacing w:before="240" w:after="0" w:line="240" w:lineRule="auto"/>
        <w:rPr>
          <w:rFonts w:cs="Calibri"/>
          <w:b w:val="0"/>
          <w:color w:val="auto"/>
          <w:sz w:val="22"/>
        </w:rPr>
      </w:pPr>
    </w:p>
    <w:tbl>
      <w:tblPr>
        <w:tblW w:w="486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8"/>
        <w:gridCol w:w="7119"/>
      </w:tblGrid>
      <w:tr w:rsidR="0092056B" w:rsidRPr="00E2279C" w:rsidTr="00666BE5">
        <w:tc>
          <w:tcPr>
            <w:tcW w:w="1061" w:type="pct"/>
            <w:shd w:val="clear" w:color="auto" w:fill="002060"/>
            <w:vAlign w:val="center"/>
          </w:tcPr>
          <w:p w:rsidR="0092056B" w:rsidRPr="00E2279C" w:rsidRDefault="0092056B" w:rsidP="00666BE5">
            <w:pPr>
              <w:spacing w:after="0" w:line="276" w:lineRule="auto"/>
              <w:jc w:val="center"/>
              <w:rPr>
                <w:rFonts w:cs="Calibri"/>
                <w:b/>
              </w:rPr>
            </w:pPr>
            <w:bookmarkStart w:id="4" w:name="_Hlk521931997"/>
            <w:r w:rsidRPr="00E2279C">
              <w:rPr>
                <w:rFonts w:cs="Calibri"/>
                <w:b/>
              </w:rPr>
              <w:t>Parametr</w:t>
            </w:r>
          </w:p>
        </w:tc>
        <w:tc>
          <w:tcPr>
            <w:tcW w:w="3939" w:type="pct"/>
            <w:shd w:val="clear" w:color="auto" w:fill="002060"/>
            <w:vAlign w:val="center"/>
          </w:tcPr>
          <w:p w:rsidR="0092056B" w:rsidRPr="00E2279C" w:rsidRDefault="0092056B" w:rsidP="00666BE5">
            <w:pPr>
              <w:spacing w:after="0" w:line="276" w:lineRule="auto"/>
              <w:rPr>
                <w:rFonts w:cs="Calibri"/>
              </w:rPr>
            </w:pPr>
            <w:r w:rsidRPr="00E2279C">
              <w:rPr>
                <w:rFonts w:cs="Calibri"/>
                <w:b/>
                <w:bCs/>
              </w:rPr>
              <w:t>Konfiguracja minimalna</w:t>
            </w:r>
          </w:p>
        </w:tc>
      </w:tr>
      <w:tr w:rsidR="0092056B" w:rsidRPr="00E2279C" w:rsidTr="00666BE5">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Porty</w:t>
            </w:r>
          </w:p>
        </w:tc>
        <w:tc>
          <w:tcPr>
            <w:tcW w:w="3939" w:type="pct"/>
          </w:tcPr>
          <w:p w:rsidR="0092056B" w:rsidRPr="003156C1" w:rsidRDefault="0092056B" w:rsidP="000919EE">
            <w:pPr>
              <w:pStyle w:val="ListParagraph"/>
              <w:numPr>
                <w:ilvl w:val="0"/>
                <w:numId w:val="25"/>
              </w:numPr>
              <w:snapToGrid w:val="0"/>
              <w:jc w:val="both"/>
              <w:rPr>
                <w:rFonts w:ascii="Times New Roman" w:hAnsi="Times New Roman"/>
                <w:sz w:val="22"/>
                <w:szCs w:val="22"/>
              </w:rPr>
            </w:pPr>
            <w:r w:rsidRPr="003156C1">
              <w:rPr>
                <w:rFonts w:ascii="Times New Roman" w:hAnsi="Times New Roman"/>
                <w:sz w:val="22"/>
                <w:szCs w:val="22"/>
              </w:rPr>
              <w:t>48 portów</w:t>
            </w:r>
            <w:r w:rsidRPr="003156C1">
              <w:rPr>
                <w:rFonts w:ascii="Times New Roman" w:hAnsi="Times New Roman"/>
                <w:sz w:val="22"/>
                <w:szCs w:val="22"/>
                <w:lang w:eastAsia="en-US"/>
              </w:rPr>
              <w:t xml:space="preserve"> gigabitowych w standardzie</w:t>
            </w:r>
            <w:r w:rsidRPr="003156C1">
              <w:rPr>
                <w:rFonts w:ascii="Times New Roman" w:hAnsi="Times New Roman"/>
                <w:sz w:val="22"/>
                <w:szCs w:val="22"/>
              </w:rPr>
              <w:t xml:space="preserve"> </w:t>
            </w:r>
            <w:r w:rsidRPr="003156C1">
              <w:rPr>
                <w:rFonts w:ascii="Times New Roman" w:hAnsi="Times New Roman"/>
                <w:sz w:val="22"/>
                <w:szCs w:val="22"/>
                <w:lang w:eastAsia="en-US"/>
              </w:rPr>
              <w:t>100/1000BaseT ze wsparciem dla standardu PoE+ (802.3at)</w:t>
            </w:r>
          </w:p>
          <w:p w:rsidR="0092056B" w:rsidRPr="003156C1" w:rsidRDefault="0092056B" w:rsidP="000919EE">
            <w:pPr>
              <w:pStyle w:val="ListParagraph"/>
              <w:numPr>
                <w:ilvl w:val="0"/>
                <w:numId w:val="25"/>
              </w:numPr>
              <w:jc w:val="both"/>
              <w:rPr>
                <w:rFonts w:ascii="Times New Roman" w:hAnsi="Times New Roman"/>
                <w:sz w:val="22"/>
                <w:szCs w:val="22"/>
              </w:rPr>
            </w:pPr>
            <w:r w:rsidRPr="003156C1">
              <w:rPr>
                <w:rFonts w:ascii="Times New Roman" w:hAnsi="Times New Roman"/>
                <w:sz w:val="22"/>
                <w:szCs w:val="22"/>
              </w:rPr>
              <w:t>4 porty 1000BaseX ze stykiem definiowanym przez SFP (dopuszcza się porty typu Combo, współdzielone z portami 10/100/1000BaseT).</w:t>
            </w:r>
          </w:p>
          <w:p w:rsidR="0092056B" w:rsidRPr="003156C1" w:rsidRDefault="0092056B" w:rsidP="000919EE">
            <w:pPr>
              <w:pStyle w:val="ListParagraph"/>
              <w:numPr>
                <w:ilvl w:val="0"/>
                <w:numId w:val="25"/>
              </w:numPr>
              <w:jc w:val="both"/>
              <w:rPr>
                <w:rFonts w:ascii="Times New Roman" w:hAnsi="Times New Roman"/>
                <w:sz w:val="22"/>
                <w:szCs w:val="22"/>
              </w:rPr>
            </w:pPr>
            <w:r w:rsidRPr="003156C1">
              <w:rPr>
                <w:rFonts w:ascii="Times New Roman" w:hAnsi="Times New Roman"/>
                <w:sz w:val="22"/>
                <w:szCs w:val="22"/>
              </w:rPr>
              <w:t xml:space="preserve">4 porty 10Gb SFP+ (niezależne od portów SFP). Dla zwiększenia niezawodności porty SFP+ powinny być umieszczone na module pozwalającym na ich wymianę. Dla zapewnienia przyszłej rozbudowy, musi być dostępny wymienny moduł zapewniający co najmniej jeden port 40Gb/s QSFP+ lub QSFP28  </w:t>
            </w:r>
          </w:p>
          <w:p w:rsidR="0092056B" w:rsidRPr="003156C1" w:rsidRDefault="0092056B" w:rsidP="000919EE">
            <w:pPr>
              <w:pStyle w:val="ListParagraph"/>
              <w:numPr>
                <w:ilvl w:val="0"/>
                <w:numId w:val="25"/>
              </w:numPr>
              <w:jc w:val="both"/>
              <w:rPr>
                <w:rFonts w:ascii="Times New Roman" w:hAnsi="Times New Roman"/>
                <w:sz w:val="22"/>
                <w:szCs w:val="22"/>
              </w:rPr>
            </w:pPr>
            <w:r w:rsidRPr="003156C1">
              <w:rPr>
                <w:rFonts w:ascii="Times New Roman" w:hAnsi="Times New Roman"/>
                <w:sz w:val="22"/>
                <w:szCs w:val="22"/>
              </w:rPr>
              <w:t>2 dedykowane porty stackujące (niezależne od portów SFP+), pozwalające na połączenie w stos minimum 9 przełączników. Agregowana prędkość magistrali stackującej nie może być mniejsza niż 100Gb/s. Stos musi być widoczny jako jedno urządzenie (wspólne zarządzanie z jednej linii komend, analogiczne do przełącznika modularnego). Dopuszcza się rozwiązanie, w którym porty stackujące dostępne są w postaci opcjonalnego modułu (niezależnego od modułów 10Gb i 40Gb opisanych w punkcie 2 i 3), który jednak musi być dostępny w chwili składania oferty i zaoferowany. Do przełącznika musi być dołączony kabel służący do połączenia w stos o długości co najmniej 0.5m. Przełączniki muszą umożliwiać łączenie w wspólne stosy z przełącznikami opisanymi w punkcie III</w:t>
            </w:r>
          </w:p>
          <w:p w:rsidR="0092056B" w:rsidRPr="003156C1" w:rsidRDefault="0092056B" w:rsidP="000919EE">
            <w:pPr>
              <w:pStyle w:val="ListParagraph"/>
              <w:numPr>
                <w:ilvl w:val="0"/>
                <w:numId w:val="25"/>
              </w:numPr>
              <w:rPr>
                <w:rFonts w:ascii="Times New Roman" w:hAnsi="Times New Roman"/>
                <w:sz w:val="22"/>
                <w:szCs w:val="22"/>
              </w:rPr>
            </w:pPr>
            <w:r w:rsidRPr="003156C1">
              <w:rPr>
                <w:rFonts w:ascii="Times New Roman" w:hAnsi="Times New Roman"/>
                <w:sz w:val="22"/>
                <w:szCs w:val="22"/>
              </w:rPr>
              <w:t>Dedykowany port do zarządzania poza pasmowego (Ethernet, RJ-45), w pełni niezależny od portów liniowych</w:t>
            </w:r>
          </w:p>
          <w:p w:rsidR="0092056B" w:rsidRPr="003156C1" w:rsidRDefault="0092056B" w:rsidP="000919EE">
            <w:pPr>
              <w:pStyle w:val="ListParagraph"/>
              <w:numPr>
                <w:ilvl w:val="0"/>
                <w:numId w:val="25"/>
              </w:numPr>
              <w:rPr>
                <w:rFonts w:ascii="Times New Roman" w:hAnsi="Times New Roman"/>
                <w:sz w:val="22"/>
                <w:szCs w:val="22"/>
              </w:rPr>
            </w:pPr>
            <w:r w:rsidRPr="003156C1">
              <w:rPr>
                <w:rFonts w:ascii="Times New Roman" w:hAnsi="Times New Roman"/>
                <w:sz w:val="22"/>
                <w:szCs w:val="22"/>
              </w:rPr>
              <w:t>Port USB</w:t>
            </w:r>
          </w:p>
        </w:tc>
      </w:tr>
      <w:tr w:rsidR="0092056B" w:rsidRPr="00E2279C" w:rsidTr="00666BE5">
        <w:tc>
          <w:tcPr>
            <w:tcW w:w="1061" w:type="pct"/>
            <w:vAlign w:val="bottom"/>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Obudowa</w:t>
            </w:r>
          </w:p>
        </w:tc>
        <w:tc>
          <w:tcPr>
            <w:tcW w:w="3939" w:type="pct"/>
            <w:vAlign w:val="bottom"/>
          </w:tcPr>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rPr>
              <w:t>Wieżowa 1U umożliwiająca instalację w szafie 19".</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Przepustowość</w:t>
            </w:r>
          </w:p>
        </w:tc>
        <w:tc>
          <w:tcPr>
            <w:tcW w:w="3939" w:type="pct"/>
          </w:tcPr>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rPr>
              <w:t>176 Gb/s (pełna prędkość, tzw. wire-speed, na wszystkich portach przełącznika), nie licząc magistrali stackującej</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Wydajność</w:t>
            </w:r>
          </w:p>
        </w:tc>
        <w:tc>
          <w:tcPr>
            <w:tcW w:w="3939" w:type="pct"/>
          </w:tcPr>
          <w:p w:rsidR="0092056B" w:rsidRPr="000919EE" w:rsidRDefault="0092056B" w:rsidP="000919EE">
            <w:pPr>
              <w:spacing w:after="0" w:line="240" w:lineRule="auto"/>
              <w:rPr>
                <w:rFonts w:ascii="Times New Roman" w:hAnsi="Times New Roman"/>
              </w:rPr>
            </w:pPr>
            <w:r w:rsidRPr="000919EE">
              <w:rPr>
                <w:rFonts w:ascii="Times New Roman" w:hAnsi="Times New Roman"/>
              </w:rPr>
              <w:t>112 Mp/s</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Tablica adresów MAC</w:t>
            </w:r>
          </w:p>
        </w:tc>
        <w:tc>
          <w:tcPr>
            <w:tcW w:w="3939" w:type="pct"/>
          </w:tcPr>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rPr>
              <w:t>32 000 pozycji</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Pamięć</w:t>
            </w:r>
          </w:p>
        </w:tc>
        <w:tc>
          <w:tcPr>
            <w:tcW w:w="3939" w:type="pct"/>
          </w:tcPr>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rPr>
              <w:t>4GB pamięci stałej typu Flash</w:t>
            </w:r>
          </w:p>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rPr>
              <w:t>1GB pamięci RAM</w:t>
            </w:r>
          </w:p>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lang w:val="en-US"/>
              </w:rPr>
              <w:t>12MB bufora pakietów</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Punkty dostępowe</w:t>
            </w:r>
          </w:p>
        </w:tc>
        <w:tc>
          <w:tcPr>
            <w:tcW w:w="3939" w:type="pct"/>
          </w:tcPr>
          <w:p w:rsidR="0092056B" w:rsidRPr="000919EE" w:rsidRDefault="0092056B" w:rsidP="000919EE">
            <w:pPr>
              <w:spacing w:after="0" w:line="240" w:lineRule="auto"/>
              <w:rPr>
                <w:rFonts w:ascii="Times New Roman" w:hAnsi="Times New Roman"/>
              </w:rPr>
            </w:pPr>
            <w:r w:rsidRPr="000919EE">
              <w:rPr>
                <w:rFonts w:ascii="Times New Roman" w:hAnsi="Times New Roman"/>
              </w:rPr>
              <w:t>Automatyczne wykrywanie punktów bezprzewodowych podłączonych do przełącznika (co najmniej punktów opisanych w punkcie VI), automatyczne konfigurowanie portów, do których są one podłączone (minimum sieć VLAN, CoS, budżet mocy PoE, priorytet PoE)</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Zasilanie</w:t>
            </w:r>
          </w:p>
        </w:tc>
        <w:tc>
          <w:tcPr>
            <w:tcW w:w="3939" w:type="pct"/>
          </w:tcPr>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rPr>
              <w:t>Dwa, modularne, wewnętrzne zasilacze prądu zmiennego. Przy wykorzystaniu obydwu źródeł zasilania – zasilacze powinny pracować w trybie redundantnym oraz być wymieniane na gorąco.</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Funkcje /standardy</w:t>
            </w:r>
          </w:p>
        </w:tc>
        <w:tc>
          <w:tcPr>
            <w:tcW w:w="3939" w:type="pct"/>
          </w:tcPr>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Obsługa ramek Jumbo</w:t>
            </w:r>
            <w:r w:rsidRPr="003156C1">
              <w:rPr>
                <w:rFonts w:ascii="Times New Roman" w:hAnsi="Times New Roman"/>
                <w:sz w:val="22"/>
                <w:szCs w:val="22"/>
                <w:lang w:eastAsia="en-US"/>
              </w:rPr>
              <w:tab/>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Routing IPv4 – minimum: statyczny, RIPv2, OSPF</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Routing IPv6 – minimum: statyczny, RIPng, OSPFv3</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Obsługa protokołu VRRP</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Wielkość sprzętowej tablicy rutingu: minimum 2000 wpisów dla IPv4, 1000 wpisów dla IPv6</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val="en-US" w:eastAsia="en-US"/>
              </w:rPr>
            </w:pPr>
            <w:r w:rsidRPr="003156C1">
              <w:rPr>
                <w:rFonts w:ascii="Times New Roman" w:hAnsi="Times New Roman"/>
                <w:sz w:val="22"/>
                <w:szCs w:val="22"/>
                <w:lang w:val="en-US" w:eastAsia="en-US"/>
              </w:rPr>
              <w:t>IGMPv1/v2/v3 Snooping; MLDv1/v2 Snooping, PIM Dense Mode, PIM Sparse Mode</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val="en-US" w:eastAsia="en-US"/>
              </w:rPr>
            </w:pPr>
            <w:r w:rsidRPr="003156C1">
              <w:rPr>
                <w:rFonts w:ascii="Times New Roman" w:hAnsi="Times New Roman"/>
                <w:sz w:val="22"/>
                <w:szCs w:val="22"/>
                <w:lang w:eastAsia="en-US"/>
              </w:rPr>
              <w:t>Ob</w:t>
            </w:r>
            <w:r w:rsidRPr="003156C1">
              <w:rPr>
                <w:rFonts w:ascii="Times New Roman" w:hAnsi="Times New Roman"/>
                <w:sz w:val="22"/>
                <w:szCs w:val="22"/>
                <w:lang w:val="en-US" w:eastAsia="en-US"/>
              </w:rPr>
              <w:t>sługa VXLAN</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val="en-US" w:eastAsia="en-US"/>
              </w:rPr>
            </w:pPr>
            <w:r w:rsidRPr="003156C1">
              <w:rPr>
                <w:rFonts w:ascii="Times New Roman" w:hAnsi="Times New Roman"/>
                <w:sz w:val="22"/>
                <w:szCs w:val="22"/>
                <w:lang w:val="en-US" w:eastAsia="en-US"/>
              </w:rPr>
              <w:t>Obsługa IEEE 802.1s Multiple SpanningTree / MSTP oraz IEEE 802.1w Rapid Spanning Tree Protocol</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Obsługa 4094 tagów IEEE 802.1Q oraz minimum 2000 jednoczesnych sieci VLAN</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Funkcja Root Guard oraz BPDU protection</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Realizacja łączy agregowanych (LACP) w ramach różnych przełączników będących w stosie</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Wsparcie dla funkcji DHCP server, DHCP Relay oraz DHCP Snooping</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Obsługa list ACL na bazie informacji z warstw 2/3/4 modelu OSI</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Obsługa standardu 802.1p – min. 8 kolejek na porcie</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val="en-US" w:eastAsia="en-US"/>
              </w:rPr>
            </w:pPr>
            <w:r w:rsidRPr="003156C1">
              <w:rPr>
                <w:rFonts w:ascii="Times New Roman" w:hAnsi="Times New Roman"/>
                <w:sz w:val="22"/>
                <w:szCs w:val="22"/>
                <w:lang w:val="en-US" w:eastAsia="en-US"/>
              </w:rPr>
              <w:t xml:space="preserve">Funkcja mirroringu portów </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val="en-US" w:eastAsia="en-US"/>
              </w:rPr>
            </w:pPr>
            <w:r w:rsidRPr="003156C1">
              <w:rPr>
                <w:rFonts w:ascii="Times New Roman" w:hAnsi="Times New Roman"/>
                <w:sz w:val="22"/>
                <w:szCs w:val="22"/>
                <w:lang w:val="en-US" w:eastAsia="en-US"/>
              </w:rPr>
              <w:t>Obsługa IEEE 802.1AB Link Layer Discovery Protocol (LLDP) i LLDP Media Endpoint Discovery (LLDP-MED)</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 xml:space="preserve">Funkcja autoryzacji użytkowników zgodna z 802.1x </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Funkcja autoryzacji logowania do urządzenia za pomocą serwerów RADIUS albo TACACS+</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RADIUS Accounting</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Wsparcie dla protokołu OpenFlow w wersji 1.0 oraz 1.3</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OpenFlow musi posiadać możliwość konfiguracji przetwarzania pakietów przez przełącznik w oparciu o ciąg tablic.</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Musi być możliwe wielotablicowe przetwarzanie zapytań OpenFlow zawierająca następujące tablice do przetwarzania reguł sprzętowo w oparciu o: źródłowe i docelowe adresy MAC, źródłowy i docelowy adres IP oraz nr portu, numer portu wejściowego (pole IP DSCP oraz VLAN PCP)</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Musi być możliwe przypisywanie więcej niż jednej akcji zadanemu wpisowi OpenFlow.</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val="en-US" w:eastAsia="en-US"/>
              </w:rPr>
            </w:pPr>
            <w:r w:rsidRPr="003156C1">
              <w:rPr>
                <w:rFonts w:ascii="Times New Roman" w:hAnsi="Times New Roman"/>
                <w:sz w:val="22"/>
                <w:szCs w:val="22"/>
                <w:lang w:val="en-US" w:eastAsia="en-US"/>
              </w:rPr>
              <w:t>Wsparcie dla Energy-efficient Ethernet (EEE) IEEE 802.3az</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Zarządzanie poprzez port konsoli (pełne) (RS-232 i USB), SNMP v.1, 2c i 3, Telnet, SSH v.2, http i https</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Obsługa Syslog</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Obsługa SNTPv4 lub NTP</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Wsparcie dla funkcji Private VLAN lub równoważnego</w:t>
            </w:r>
          </w:p>
          <w:p w:rsidR="0092056B" w:rsidRPr="003156C1" w:rsidRDefault="0092056B" w:rsidP="000919EE">
            <w:pPr>
              <w:pStyle w:val="ListParagraph"/>
              <w:numPr>
                <w:ilvl w:val="0"/>
                <w:numId w:val="26"/>
              </w:numPr>
              <w:suppressAutoHyphens/>
              <w:snapToGrid w:val="0"/>
              <w:ind w:right="11"/>
              <w:jc w:val="both"/>
              <w:rPr>
                <w:rFonts w:ascii="Times New Roman" w:hAnsi="Times New Roman"/>
                <w:sz w:val="22"/>
                <w:szCs w:val="22"/>
                <w:lang w:eastAsia="en-US"/>
              </w:rPr>
            </w:pPr>
            <w:r w:rsidRPr="003156C1">
              <w:rPr>
                <w:rFonts w:ascii="Times New Roman" w:hAnsi="Times New Roman"/>
                <w:sz w:val="22"/>
                <w:szCs w:val="22"/>
                <w:lang w:eastAsia="en-US"/>
              </w:rPr>
              <w:t>Obsługa mechanizmu wykrywania łączy jednokierunkowych typu Uni-Directional Link Detection (UDLD) lub Device Link Detection Protocol (DLDP) lub równoważnego</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Konfiguracja</w:t>
            </w:r>
          </w:p>
        </w:tc>
        <w:tc>
          <w:tcPr>
            <w:tcW w:w="3939" w:type="pct"/>
          </w:tcPr>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rPr>
              <w:t>1.</w:t>
            </w:r>
            <w:r w:rsidRPr="000919EE">
              <w:rPr>
                <w:rFonts w:ascii="Times New Roman" w:hAnsi="Times New Roman"/>
              </w:rPr>
              <w:tab/>
              <w:t>Musi być możliwość przechowywania co najmniej dwóch wersji oprogramowania na przełączniku</w:t>
            </w:r>
          </w:p>
          <w:p w:rsidR="0092056B" w:rsidRPr="000919EE" w:rsidRDefault="0092056B" w:rsidP="000919EE">
            <w:pPr>
              <w:suppressAutoHyphens/>
              <w:snapToGrid w:val="0"/>
              <w:spacing w:after="0" w:line="240" w:lineRule="auto"/>
              <w:ind w:right="11"/>
              <w:rPr>
                <w:rFonts w:ascii="Times New Roman" w:hAnsi="Times New Roman"/>
              </w:rPr>
            </w:pPr>
            <w:r w:rsidRPr="000919EE">
              <w:rPr>
                <w:rFonts w:ascii="Times New Roman" w:hAnsi="Times New Roman"/>
              </w:rPr>
              <w:t>2.</w:t>
            </w:r>
            <w:r w:rsidRPr="000919EE">
              <w:rPr>
                <w:rFonts w:ascii="Times New Roman" w:hAnsi="Times New Roman"/>
              </w:rPr>
              <w:tab/>
              <w:t>Musi być możliwość przechowywania co najmniej trzech plików konfiguracyjnych na przełączniku, możliwość wgrywania i zgrywania pliku konfiguracyjnego w postaci tekstowej do stacji roboczej</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Zakres pracy</w:t>
            </w:r>
          </w:p>
        </w:tc>
        <w:tc>
          <w:tcPr>
            <w:tcW w:w="3939" w:type="pct"/>
          </w:tcPr>
          <w:p w:rsidR="0092056B" w:rsidRPr="000919EE" w:rsidRDefault="0092056B" w:rsidP="000919EE">
            <w:pPr>
              <w:spacing w:after="0" w:line="240" w:lineRule="auto"/>
              <w:rPr>
                <w:rFonts w:ascii="Times New Roman" w:hAnsi="Times New Roman"/>
              </w:rPr>
            </w:pPr>
            <w:r w:rsidRPr="000919EE">
              <w:rPr>
                <w:rFonts w:ascii="Times New Roman" w:hAnsi="Times New Roman"/>
              </w:rPr>
              <w:t>od 0°C do 45°C</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Oprogramowanie</w:t>
            </w:r>
          </w:p>
        </w:tc>
        <w:tc>
          <w:tcPr>
            <w:tcW w:w="3939" w:type="pct"/>
          </w:tcPr>
          <w:p w:rsidR="0092056B" w:rsidRPr="000919EE" w:rsidRDefault="0092056B" w:rsidP="000919EE">
            <w:pPr>
              <w:spacing w:after="0" w:line="240" w:lineRule="auto"/>
              <w:rPr>
                <w:rFonts w:ascii="Times New Roman" w:hAnsi="Times New Roman"/>
              </w:rPr>
            </w:pPr>
            <w:r w:rsidRPr="000919EE">
              <w:rPr>
                <w:rFonts w:ascii="Times New Roman" w:hAnsi="Times New Roman"/>
              </w:rPr>
              <w:t>Aktualizacje dostępne na stronie producenta.</w:t>
            </w:r>
          </w:p>
        </w:tc>
      </w:tr>
      <w:tr w:rsidR="0092056B" w:rsidRPr="00E2279C" w:rsidTr="00666BE5">
        <w:trPr>
          <w:trHeight w:val="424"/>
        </w:trPr>
        <w:tc>
          <w:tcPr>
            <w:tcW w:w="1061" w:type="pct"/>
          </w:tcPr>
          <w:p w:rsidR="0092056B" w:rsidRPr="000919EE" w:rsidRDefault="0092056B" w:rsidP="000919EE">
            <w:pPr>
              <w:spacing w:after="0" w:line="240" w:lineRule="auto"/>
              <w:ind w:left="33"/>
              <w:rPr>
                <w:rFonts w:ascii="Times New Roman" w:hAnsi="Times New Roman"/>
              </w:rPr>
            </w:pPr>
            <w:r w:rsidRPr="000919EE">
              <w:rPr>
                <w:rFonts w:ascii="Times New Roman" w:hAnsi="Times New Roman"/>
              </w:rPr>
              <w:t>Gwarancja</w:t>
            </w:r>
          </w:p>
        </w:tc>
        <w:tc>
          <w:tcPr>
            <w:tcW w:w="3939" w:type="pct"/>
          </w:tcPr>
          <w:p w:rsidR="0092056B" w:rsidRPr="000919EE" w:rsidRDefault="0092056B" w:rsidP="000919EE">
            <w:pPr>
              <w:spacing w:after="0" w:line="240" w:lineRule="auto"/>
              <w:rPr>
                <w:rFonts w:ascii="Times New Roman" w:hAnsi="Times New Roman"/>
              </w:rPr>
            </w:pPr>
            <w:r w:rsidRPr="000919EE">
              <w:rPr>
                <w:rFonts w:ascii="Times New Roman" w:hAnsi="Times New Roman"/>
              </w:rPr>
              <w:t>Co najmniej 3 letnia gwarancja producenta obejmująca wszystkie elementy przełącznika (również zasilacze i wentylatory) zapewniająca wysyłkę sprawnego sprzętu na podmianę na następny dzień roboczy po zgłoszeniu awarii (NBD). Gwarancja musi zapewniać również dostęp do poprawek oprogramowania urządzenia oraz wsparcia technicznego. Wymagane jest zapewnienie technicznego (niezależnego od zgłaszania usterek) wsparcia telefonicznego w trybie 8x5 przez okres co najmniej 3 lat. Całość świadczeń gwarancyjnych musi być realizowana bezpośrednio przez producenta sprzętu lub jego autoryzowany serwis. Zamawiający musi mieć bezpośredni dostęp do wsparcia technicznego producenta.</w:t>
            </w:r>
          </w:p>
        </w:tc>
      </w:tr>
      <w:bookmarkEnd w:id="4"/>
    </w:tbl>
    <w:p w:rsidR="0092056B" w:rsidRPr="000919EE" w:rsidRDefault="0092056B" w:rsidP="000919EE">
      <w:pPr>
        <w:spacing w:after="0" w:line="240" w:lineRule="auto"/>
        <w:rPr>
          <w:rFonts w:ascii="Times New Roman" w:hAnsi="Times New Roman"/>
        </w:rPr>
      </w:pPr>
    </w:p>
    <w:p w:rsidR="0092056B" w:rsidRPr="000919EE" w:rsidRDefault="0092056B" w:rsidP="000919EE">
      <w:pPr>
        <w:spacing w:after="0" w:line="240" w:lineRule="auto"/>
        <w:rPr>
          <w:rFonts w:ascii="Times New Roman" w:hAnsi="Times New Roman"/>
          <w:b/>
          <w:color w:val="000000"/>
          <w:lang w:eastAsia="pl-PL"/>
        </w:rPr>
      </w:pPr>
      <w:r w:rsidRPr="000919EE">
        <w:rPr>
          <w:rFonts w:ascii="Times New Roman" w:hAnsi="Times New Roman"/>
          <w:b/>
          <w:color w:val="000000"/>
          <w:lang w:eastAsia="pl-PL"/>
        </w:rPr>
        <w:t>Pytanie nr 52</w:t>
      </w:r>
    </w:p>
    <w:p w:rsidR="0092056B" w:rsidRPr="000919EE" w:rsidRDefault="0092056B" w:rsidP="000919EE">
      <w:pPr>
        <w:spacing w:after="0" w:line="240" w:lineRule="auto"/>
        <w:rPr>
          <w:rFonts w:ascii="Times New Roman" w:hAnsi="Times New Roman"/>
          <w:b/>
          <w:color w:val="000000"/>
          <w:lang w:eastAsia="pl-PL"/>
        </w:rPr>
      </w:pPr>
      <w:r w:rsidRPr="000919EE">
        <w:rPr>
          <w:rFonts w:ascii="Times New Roman" w:hAnsi="Times New Roman"/>
          <w:b/>
          <w:color w:val="000000"/>
          <w:lang w:eastAsia="pl-PL"/>
        </w:rPr>
        <w:t>Dotyczy: III. Switch sieciowy - w warstwie dostępowej 6szt.</w:t>
      </w:r>
    </w:p>
    <w:p w:rsidR="0092056B" w:rsidRPr="000919EE" w:rsidRDefault="0092056B" w:rsidP="000919EE">
      <w:pPr>
        <w:pStyle w:val="PlainText"/>
        <w:rPr>
          <w:rFonts w:ascii="Times New Roman" w:hAnsi="Times New Roman" w:cs="Times New Roman"/>
          <w:color w:val="000000"/>
          <w:lang w:eastAsia="pl-PL"/>
        </w:rPr>
      </w:pPr>
      <w:r w:rsidRPr="000919EE">
        <w:rPr>
          <w:rFonts w:ascii="Times New Roman" w:hAnsi="Times New Roman" w:cs="Times New Roman"/>
          <w:color w:val="000000"/>
          <w:lang w:eastAsia="pl-PL"/>
        </w:rPr>
        <w:t>1. "Algorytm opóźniania kolejek WDRR i SP"</w:t>
      </w:r>
      <w:r w:rsidRPr="000919EE">
        <w:rPr>
          <w:rFonts w:ascii="Times New Roman" w:hAnsi="Times New Roman" w:cs="Times New Roman"/>
          <w:color w:val="000000"/>
          <w:lang w:eastAsia="pl-PL"/>
        </w:rPr>
        <w:br/>
        <w:t>Czy Zamawiający dopuści urządzenie nie spełniające powyższego punktu, natomiast oferujące podobne algorytmy kolejkowania co w efekcie pozwoli utrzymać funkcjonowanie sieci na tym samym poziomie?</w:t>
      </w:r>
    </w:p>
    <w:p w:rsidR="0092056B" w:rsidRPr="000919EE" w:rsidRDefault="0092056B" w:rsidP="000919EE">
      <w:pPr>
        <w:pStyle w:val="PlainText"/>
        <w:rPr>
          <w:rFonts w:ascii="Times New Roman" w:hAnsi="Times New Roman" w:cs="Times New Roman"/>
          <w:color w:val="FF0000"/>
        </w:rPr>
      </w:pPr>
      <w:r w:rsidRPr="000919EE">
        <w:rPr>
          <w:rFonts w:ascii="Times New Roman" w:hAnsi="Times New Roman" w:cs="Times New Roman"/>
          <w:color w:val="FF0000"/>
          <w:lang w:eastAsia="pl-PL"/>
        </w:rPr>
        <w:t xml:space="preserve">Odp. </w:t>
      </w:r>
      <w:r w:rsidRPr="000919EE">
        <w:rPr>
          <w:rFonts w:ascii="Times New Roman" w:hAnsi="Times New Roman" w:cs="Times New Roman"/>
          <w:color w:val="FF0000"/>
        </w:rPr>
        <w:t>Zamawiający zmienił zapis</w:t>
      </w:r>
    </w:p>
    <w:p w:rsidR="0092056B" w:rsidRPr="000919EE" w:rsidRDefault="0092056B" w:rsidP="000919EE">
      <w:pPr>
        <w:pStyle w:val="PlainText"/>
        <w:rPr>
          <w:rFonts w:ascii="Times New Roman" w:hAnsi="Times New Roman" w:cs="Times New Roman"/>
        </w:rPr>
      </w:pPr>
    </w:p>
    <w:p w:rsidR="0092056B" w:rsidRPr="000919EE" w:rsidRDefault="0092056B" w:rsidP="000919EE">
      <w:pPr>
        <w:spacing w:after="0" w:line="240" w:lineRule="auto"/>
        <w:rPr>
          <w:rFonts w:ascii="Times New Roman" w:hAnsi="Times New Roman"/>
          <w:b/>
          <w:color w:val="000000"/>
          <w:lang w:eastAsia="pl-PL"/>
        </w:rPr>
      </w:pPr>
      <w:r w:rsidRPr="000919EE">
        <w:rPr>
          <w:rFonts w:ascii="Times New Roman" w:hAnsi="Times New Roman"/>
          <w:b/>
          <w:color w:val="000000"/>
          <w:lang w:eastAsia="pl-PL"/>
        </w:rPr>
        <w:t>Pytanie nr 53</w:t>
      </w:r>
    </w:p>
    <w:p w:rsidR="0092056B" w:rsidRPr="000919EE" w:rsidRDefault="0092056B" w:rsidP="000919EE">
      <w:pPr>
        <w:spacing w:after="0" w:line="240" w:lineRule="auto"/>
        <w:rPr>
          <w:rFonts w:ascii="Times New Roman" w:hAnsi="Times New Roman"/>
          <w:b/>
          <w:color w:val="000000"/>
          <w:lang w:eastAsia="pl-PL"/>
        </w:rPr>
      </w:pPr>
      <w:r w:rsidRPr="000919EE">
        <w:rPr>
          <w:rFonts w:ascii="Times New Roman" w:hAnsi="Times New Roman"/>
          <w:b/>
          <w:color w:val="000000"/>
          <w:lang w:eastAsia="pl-PL"/>
        </w:rPr>
        <w:t>Dotyczy: IV. Switch sieciowy - w warstwie dostępowej 37szt.</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000000"/>
          <w:lang w:eastAsia="pl-PL"/>
        </w:rPr>
        <w:t>1. "Przepustowość wewnętrzna ze stosem 278Gbps"</w:t>
      </w:r>
      <w:r w:rsidRPr="000919EE">
        <w:rPr>
          <w:rFonts w:ascii="Times New Roman" w:hAnsi="Times New Roman" w:cs="Times New Roman"/>
          <w:color w:val="000000"/>
          <w:lang w:eastAsia="pl-PL"/>
        </w:rPr>
        <w:br/>
        <w:t>Prosimy o dopuszczenie urządzenia posiadającego wspomnianą przepustowość na poziomie 276Gbps - jest to tak mała zmiana, że nie będzie miała wpływu na funkcjonowanie sieci, a pozwoli na zaoferowanie konkurencyjnego rozwiązania.</w:t>
      </w:r>
      <w:r w:rsidRPr="000919EE">
        <w:rPr>
          <w:rFonts w:ascii="Times New Roman" w:hAnsi="Times New Roman" w:cs="Times New Roman"/>
          <w:color w:val="000000"/>
          <w:lang w:eastAsia="pl-PL"/>
        </w:rPr>
        <w:br/>
      </w:r>
      <w:r w:rsidRPr="000919EE">
        <w:rPr>
          <w:rFonts w:ascii="Times New Roman" w:hAnsi="Times New Roman" w:cs="Times New Roman"/>
          <w:color w:val="FF0000"/>
        </w:rPr>
        <w:t>Odp. Zamawiający zmienił zapis</w:t>
      </w:r>
    </w:p>
    <w:p w:rsidR="0092056B" w:rsidRPr="000919EE" w:rsidRDefault="0092056B" w:rsidP="000919EE">
      <w:pPr>
        <w:pStyle w:val="PlainText"/>
        <w:rPr>
          <w:rFonts w:ascii="Times New Roman" w:hAnsi="Times New Roman" w:cs="Times New Roman"/>
          <w:color w:val="000000"/>
        </w:rPr>
      </w:pP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000000"/>
          <w:lang w:eastAsia="pl-PL"/>
        </w:rPr>
        <w:t>2."Algorytm opóźniania kolejek WDRR i SP"</w:t>
      </w:r>
      <w:r w:rsidRPr="000919EE">
        <w:rPr>
          <w:rFonts w:ascii="Times New Roman" w:hAnsi="Times New Roman" w:cs="Times New Roman"/>
          <w:color w:val="000000"/>
          <w:lang w:eastAsia="pl-PL"/>
        </w:rPr>
        <w:br/>
        <w:t>Czy Zamawiający dopuści urządzenie nie spełniające powyższego punktu, natomiast oferujące podobne algorytmy kolejkowania co w efekcie pozwoli utrzymać funkcjonowanie sieci na tym samym poziomie?</w:t>
      </w:r>
      <w:r w:rsidRPr="000919EE">
        <w:rPr>
          <w:rFonts w:ascii="Times New Roman" w:hAnsi="Times New Roman" w:cs="Times New Roman"/>
          <w:color w:val="000000"/>
          <w:lang w:eastAsia="pl-PL"/>
        </w:rPr>
        <w:br/>
      </w:r>
      <w:r w:rsidRPr="000919EE">
        <w:rPr>
          <w:rFonts w:ascii="Times New Roman" w:hAnsi="Times New Roman" w:cs="Times New Roman"/>
          <w:color w:val="FF0000"/>
        </w:rPr>
        <w:t>Odp. Zamawiający zmienił zapis</w:t>
      </w:r>
    </w:p>
    <w:p w:rsidR="0092056B" w:rsidRPr="000919EE" w:rsidRDefault="0092056B" w:rsidP="000919EE">
      <w:pPr>
        <w:pStyle w:val="PlainText"/>
        <w:rPr>
          <w:rFonts w:ascii="Times New Roman" w:hAnsi="Times New Roman" w:cs="Times New Roman"/>
          <w:color w:val="000000"/>
        </w:rPr>
      </w:pPr>
    </w:p>
    <w:p w:rsidR="0092056B" w:rsidRPr="000919EE" w:rsidRDefault="0092056B" w:rsidP="000919EE">
      <w:pPr>
        <w:spacing w:after="0" w:line="240" w:lineRule="auto"/>
        <w:rPr>
          <w:rFonts w:ascii="Times New Roman" w:hAnsi="Times New Roman"/>
          <w:b/>
          <w:color w:val="000000"/>
          <w:lang w:eastAsia="pl-PL"/>
        </w:rPr>
      </w:pPr>
      <w:r w:rsidRPr="000919EE">
        <w:rPr>
          <w:rFonts w:ascii="Times New Roman" w:hAnsi="Times New Roman"/>
          <w:b/>
          <w:color w:val="000000"/>
          <w:lang w:eastAsia="pl-PL"/>
        </w:rPr>
        <w:t>Pytanie nr 54</w:t>
      </w:r>
    </w:p>
    <w:p w:rsidR="0092056B" w:rsidRPr="000919EE" w:rsidRDefault="0092056B" w:rsidP="000919EE">
      <w:pPr>
        <w:pStyle w:val="PlainText"/>
        <w:rPr>
          <w:rFonts w:ascii="Times New Roman" w:hAnsi="Times New Roman" w:cs="Times New Roman"/>
          <w:b/>
        </w:rPr>
      </w:pPr>
      <w:r w:rsidRPr="000919EE">
        <w:rPr>
          <w:rFonts w:ascii="Times New Roman" w:hAnsi="Times New Roman" w:cs="Times New Roman"/>
          <w:b/>
        </w:rPr>
        <w:t>Dotyczy: V. Switch sieciowy - szkieletowy 2szt.</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1. "Tablica adresów MAC o wielkości minimum 128000 pozycji"</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Czy Zamawiający dopuści urządzenie posiadające tablicę adresów MAC wielkości 64000? Będzie to ilość wystarczająca w sieci Zamawiającego, a wymagana wielkość 128000 pozycji wymusza zaoferowanie rozwiązań znacznie droższych co niepotrzebnie podnosi wartość zamówienia.</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FF0000"/>
        </w:rPr>
        <w:t>Odp. Zamawiający dopuszcza takie rozwiązanie</w:t>
      </w:r>
    </w:p>
    <w:p w:rsidR="0092056B" w:rsidRPr="000919EE" w:rsidRDefault="0092056B" w:rsidP="000919EE">
      <w:pPr>
        <w:pStyle w:val="PlainText"/>
        <w:rPr>
          <w:rFonts w:ascii="Times New Roman" w:hAnsi="Times New Roman" w:cs="Times New Roman"/>
        </w:rPr>
      </w:pPr>
    </w:p>
    <w:p w:rsidR="0092056B" w:rsidRPr="000919EE" w:rsidRDefault="0092056B" w:rsidP="000919EE">
      <w:pPr>
        <w:spacing w:after="0" w:line="240" w:lineRule="auto"/>
        <w:rPr>
          <w:rFonts w:ascii="Times New Roman" w:hAnsi="Times New Roman"/>
          <w:b/>
          <w:color w:val="000000"/>
          <w:lang w:eastAsia="pl-PL"/>
        </w:rPr>
      </w:pPr>
      <w:r w:rsidRPr="000919EE">
        <w:rPr>
          <w:rFonts w:ascii="Times New Roman" w:hAnsi="Times New Roman"/>
          <w:b/>
          <w:color w:val="000000"/>
          <w:lang w:eastAsia="pl-PL"/>
        </w:rPr>
        <w:t>Pytanie nr 55</w:t>
      </w:r>
    </w:p>
    <w:p w:rsidR="0092056B" w:rsidRPr="000919EE" w:rsidRDefault="0092056B" w:rsidP="000919EE">
      <w:pPr>
        <w:pStyle w:val="PlainText"/>
        <w:rPr>
          <w:rFonts w:ascii="Times New Roman" w:hAnsi="Times New Roman" w:cs="Times New Roman"/>
          <w:b/>
        </w:rPr>
      </w:pPr>
      <w:r w:rsidRPr="000919EE">
        <w:rPr>
          <w:rFonts w:ascii="Times New Roman" w:hAnsi="Times New Roman" w:cs="Times New Roman"/>
          <w:b/>
        </w:rPr>
        <w:t>VI. Punkt dostępowy - 54 sztuk</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 xml:space="preserve">1. "Obsługa MIMO 2x2:2 dla 5GHz i 3x3:3 dla 2,4GHz" </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 xml:space="preserve">Prosimy o dopuszczenie urządzenia obsługującego MIMO 4x4 dla 5GHz i 2x2 dla 2,4GHz. Rozwiązanie to oferuje mniejszą wydajność dla 2,4GHz, ale większą dla 5GHz. Biorąc pod uwagę kierunek rozwoju sieci bezprzewodowych będzie to rozwiązanie znacznie korzystniejsze zarówno teraz jak i w perspektywie użytkowania tej samej sieci w przyszłości </w:t>
      </w:r>
    </w:p>
    <w:p w:rsidR="0092056B" w:rsidRPr="000919EE" w:rsidRDefault="0092056B" w:rsidP="000919EE">
      <w:pPr>
        <w:pStyle w:val="PlainText"/>
        <w:rPr>
          <w:rFonts w:ascii="Times New Roman" w:hAnsi="Times New Roman" w:cs="Times New Roman"/>
          <w:color w:val="FF0000"/>
        </w:rPr>
      </w:pPr>
      <w:r w:rsidRPr="000919EE">
        <w:rPr>
          <w:rFonts w:ascii="Times New Roman" w:hAnsi="Times New Roman" w:cs="Times New Roman"/>
          <w:color w:val="FF0000"/>
        </w:rPr>
        <w:t>Odp. Zamawiający dopuszcza takie rozwiązanie</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2.Obsługa prędkości PHY 802.11n do 400Mbps"</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W związku z powyższym pytaniem prosimy o obniżenie tego parametru do 300Mbps, ponieważ jest to maksymalna wartość przepustowości dla 802.11n przy wykorzystaniu MIMO 2x2 dla 2.4GHz.</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FF0000"/>
        </w:rPr>
        <w:t>Odp. Zamawiający dopuszcza takie rozwiązanie</w:t>
      </w:r>
    </w:p>
    <w:p w:rsidR="0092056B" w:rsidRPr="000919EE" w:rsidRDefault="0092056B" w:rsidP="000919EE">
      <w:pPr>
        <w:pStyle w:val="PlainText"/>
        <w:rPr>
          <w:rFonts w:ascii="Times New Roman" w:hAnsi="Times New Roman" w:cs="Times New Roman"/>
        </w:rPr>
      </w:pP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3."Zużycie energii: max 13W (dla zasilania PoE)"</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Prosimy o dopuszczenie urządzenia zużywającego maksymalnie 13,6W dla zasilania PoE. Podniesienie wartości o 0.6W nie wpływa negatywnie na sieć, ponieważ dalej ta wartość zawiera się w ramach standardu IEEE 802.3af, a dodatkowo należy pamiętać, że jest to wartość maksymalna, a podczas typowej pracy urządzenie pobiera znaczniej mniej energii.</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FF0000"/>
        </w:rPr>
        <w:t>Odp. Zamawiający dopuszcza takie rozwiązanie</w:t>
      </w:r>
    </w:p>
    <w:p w:rsidR="0092056B" w:rsidRPr="000919EE" w:rsidRDefault="0092056B" w:rsidP="000919EE">
      <w:pPr>
        <w:pStyle w:val="PlainText"/>
        <w:rPr>
          <w:rFonts w:ascii="Times New Roman" w:hAnsi="Times New Roman" w:cs="Times New Roman"/>
        </w:rPr>
      </w:pP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4. "Zintegrowane anteny dookólne o zysku 3.9 dBi dla 2.4 GHz oraz 5.4 dBi dla 5 GH."</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Czy Zamawiający zaakceptuje punkty dostępowe z antenami dookólnymi o zysku 3.1dBi dla 2.4GHz oraz 3.8 dBi dla 5GHz? Takie urządzenia bez problemu wystarczą do realizacji założeń Zamawiającego, a tak mała różnica zysku anten nie spowoduje zauważalnych zmian w funkcjonowaniu sieci bezprzewodowej na obszarze przewidzianym w tym projekcie przez Zamawiającego.</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FF0000"/>
        </w:rPr>
        <w:t>Odp. Zamawiający dopuszcza takie rozwiązanie</w:t>
      </w:r>
    </w:p>
    <w:p w:rsidR="0092056B" w:rsidRPr="000919EE" w:rsidRDefault="0092056B" w:rsidP="000919EE">
      <w:pPr>
        <w:pStyle w:val="PlainText"/>
        <w:rPr>
          <w:rFonts w:ascii="Times New Roman" w:hAnsi="Times New Roman" w:cs="Times New Roman"/>
        </w:rPr>
      </w:pP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 xml:space="preserve">5. "Firewall warstwy 7 umożliwia wykrywanie i blokowanie lub limitowanie pojedynczych aplikacji oraz grup aplikacji danego typu(.)" </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Prosimy o dopuszczenie urządzenia pozwalającego na wykrywanie i blokowanie/limitowanie tylko pojedynczych aplikacji bez możliwości wykorzystania grup aplikacji. Jedyną niedogodnością będzie minimalnie wydłużony czas wdrożenia, natomiast na późniejszą eksploatację sieci bezprzewodowej nie będzie to miało żadnego wpływu, a pozwoli zaoferować konkurencyjne rozwiązanie.</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FF0000"/>
        </w:rPr>
        <w:t>Odp. Zamawiający dopuszcza takie rozwiązanie</w:t>
      </w:r>
    </w:p>
    <w:p w:rsidR="0092056B" w:rsidRPr="000919EE" w:rsidRDefault="0092056B" w:rsidP="000919EE">
      <w:pPr>
        <w:pStyle w:val="PlainText"/>
        <w:rPr>
          <w:rFonts w:ascii="Times New Roman" w:hAnsi="Times New Roman" w:cs="Times New Roman"/>
        </w:rPr>
      </w:pP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6. "Praca jako beacon BLE (możliwość konfiguracji parametrów UUID, Major, Minor)"</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Prosimy o dopuszczenie urządzenia mogącego pracować jako beacon BLE, natomiast nie pozwalające na konfigurację parametrów UUID, Major czy Minor.</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W znacznej większości przypadków wystarczy wykorzystanie wartości domyślnych tych parametrów, więc ich konfiguracja nie jest raczej niezbędna, a zmiana tego zapisu pozwoli na zaoferowanie konkurencyjnego rozwiązania.</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FF0000"/>
        </w:rPr>
        <w:t>Odp. Zamawiający dopuszcza takie rozwiązanie</w:t>
      </w:r>
    </w:p>
    <w:p w:rsidR="0092056B" w:rsidRPr="000919EE" w:rsidRDefault="0092056B" w:rsidP="000919EE">
      <w:pPr>
        <w:pStyle w:val="PlainText"/>
        <w:rPr>
          <w:rFonts w:ascii="Times New Roman" w:hAnsi="Times New Roman" w:cs="Times New Roman"/>
        </w:rPr>
      </w:pP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7. "Skanowanie sygnałów Bluetooth"</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Prosimy o potwierdzenie czy skanowanie sygnałów Bluetooth może odbywać się w formie wykrywania wszelkich sygnałów tego typu poprzez wbudowany w punkt dostępowy analizator widma?</w:t>
      </w:r>
    </w:p>
    <w:p w:rsidR="0092056B" w:rsidRPr="000919EE" w:rsidRDefault="0092056B" w:rsidP="000919EE">
      <w:pPr>
        <w:pStyle w:val="PlainText"/>
        <w:rPr>
          <w:rFonts w:ascii="Times New Roman" w:hAnsi="Times New Roman" w:cs="Times New Roman"/>
          <w:color w:val="FF0000"/>
        </w:rPr>
      </w:pPr>
      <w:r w:rsidRPr="000919EE">
        <w:rPr>
          <w:rFonts w:ascii="Times New Roman" w:hAnsi="Times New Roman" w:cs="Times New Roman"/>
          <w:color w:val="FF0000"/>
        </w:rPr>
        <w:t>Odp. Zamawiający potwierdza</w:t>
      </w:r>
    </w:p>
    <w:p w:rsidR="0092056B" w:rsidRPr="000919EE" w:rsidRDefault="0092056B" w:rsidP="000919EE">
      <w:pPr>
        <w:pStyle w:val="PlainText"/>
        <w:rPr>
          <w:rFonts w:ascii="Times New Roman" w:hAnsi="Times New Roman" w:cs="Times New Roman"/>
          <w:color w:val="000000"/>
        </w:rPr>
      </w:pP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8. "Limitowanie wybranego typu ruchu aplikacyjnego per klient oraz per SSID z możliwością markowania ruchu."</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Prosimy o dopuszczenie punktów dostępowych, które nie posiadają możliwości limitowania ruchu per SSID. W typowych warunkach pracy w zupełności wystarczy limitowanie ruchu per klient, a dodatkowo w urządzeniu, które chce zaproponować Wykonawca jest możliwość ograniczania ruchu per grupa użytkowników (np. Goście, Pracownicy, itp.) lub limitowania ruchu danej aplikacji w obrębie całej sieci bezprzewodowej.</w:t>
      </w:r>
    </w:p>
    <w:p w:rsidR="0092056B" w:rsidRPr="000919EE" w:rsidRDefault="0092056B" w:rsidP="000919EE">
      <w:pPr>
        <w:pStyle w:val="PlainText"/>
        <w:rPr>
          <w:rFonts w:ascii="Times New Roman" w:hAnsi="Times New Roman" w:cs="Times New Roman"/>
          <w:color w:val="FF0000"/>
        </w:rPr>
      </w:pP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FF0000"/>
        </w:rPr>
        <w:t>Odp. Zamawiający dopuszcza takie rozwiązanie</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9. "Zbieranie informacji o urządzeniach w zasięgu sieci radiowej z podziałem na urządzenia/klientów podłączonych do sieci, będących w jej zasięgu oraz przemieszczających się w jej zasięgu.", "Zbieranie informacji o długości czasu wizyty urządzeń/klientów w zasięgu sieci radiowej", "Zbieranie informacji o powtarzalności wizyt urządzeń/klientów.", "Prezentacja graficzna zebranych informacji"</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Do realizacji powyższych wymagań używa się dedykowanych rozwiązań do śledzenia aktywności i lokalizacji użytkowników często w połączeniu z systemami typu NAC. Punkty dostępowe same w sobie nie mają możliwości realizacji takich usług w związku z czym prosimy o wykreślenie tych punktów z wymagań.</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FF0000"/>
        </w:rPr>
        <w:t>Odp. Zamawiający rezygnuje z tych wymagań</w:t>
      </w:r>
    </w:p>
    <w:p w:rsidR="0092056B" w:rsidRPr="000919EE" w:rsidRDefault="0092056B" w:rsidP="000919EE">
      <w:pPr>
        <w:pStyle w:val="PlainText"/>
        <w:rPr>
          <w:rFonts w:ascii="Times New Roman" w:hAnsi="Times New Roman" w:cs="Times New Roman"/>
        </w:rPr>
      </w:pP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10. "Uwierzytelnianie do sieci za pośrednictwem: (.) uwierzytelnianie SMSem,</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 serwera Active Directory, (.)"</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 xml:space="preserve">Czy w związku z tym, że w ramach tego zamówienia wymagany jest też kontroler, Zamawiający pozwoli, żeby realizacja wymienionych wyżej funkcji odbywała się na kontrolerze, a nie punkcie dostępowym? </w:t>
      </w:r>
    </w:p>
    <w:p w:rsidR="0092056B" w:rsidRPr="000919EE" w:rsidRDefault="0092056B" w:rsidP="000919EE">
      <w:pPr>
        <w:pStyle w:val="PlainText"/>
        <w:rPr>
          <w:rFonts w:ascii="Times New Roman" w:hAnsi="Times New Roman" w:cs="Times New Roman"/>
          <w:color w:val="FF0000"/>
        </w:rPr>
      </w:pPr>
      <w:r w:rsidRPr="000919EE">
        <w:rPr>
          <w:rFonts w:ascii="Times New Roman" w:hAnsi="Times New Roman" w:cs="Times New Roman"/>
          <w:color w:val="FF0000"/>
        </w:rPr>
        <w:t>Odp. Zamawiający dopuszcza takie rozwiązanie</w:t>
      </w:r>
    </w:p>
    <w:p w:rsidR="0092056B" w:rsidRPr="000919EE" w:rsidRDefault="0092056B" w:rsidP="000919EE">
      <w:pPr>
        <w:spacing w:after="0" w:line="240" w:lineRule="auto"/>
        <w:rPr>
          <w:rFonts w:ascii="Times New Roman" w:hAnsi="Times New Roman"/>
        </w:rPr>
      </w:pPr>
    </w:p>
    <w:p w:rsidR="0092056B" w:rsidRPr="000919EE" w:rsidRDefault="0092056B" w:rsidP="000919EE">
      <w:pPr>
        <w:spacing w:after="0" w:line="240" w:lineRule="auto"/>
        <w:rPr>
          <w:rFonts w:ascii="Times New Roman" w:hAnsi="Times New Roman"/>
          <w:b/>
          <w:color w:val="000000"/>
          <w:lang w:eastAsia="pl-PL"/>
        </w:rPr>
      </w:pPr>
      <w:r w:rsidRPr="000919EE">
        <w:rPr>
          <w:rFonts w:ascii="Times New Roman" w:hAnsi="Times New Roman"/>
          <w:b/>
          <w:color w:val="000000"/>
          <w:lang w:eastAsia="pl-PL"/>
        </w:rPr>
        <w:t>Pytanie nr 56</w:t>
      </w:r>
    </w:p>
    <w:p w:rsidR="0092056B" w:rsidRPr="000919EE" w:rsidRDefault="0092056B" w:rsidP="000919EE">
      <w:pPr>
        <w:pStyle w:val="PlainText"/>
        <w:rPr>
          <w:rFonts w:ascii="Times New Roman" w:hAnsi="Times New Roman" w:cs="Times New Roman"/>
          <w:b/>
        </w:rPr>
      </w:pPr>
      <w:r w:rsidRPr="000919EE">
        <w:rPr>
          <w:rFonts w:ascii="Times New Roman" w:hAnsi="Times New Roman" w:cs="Times New Roman"/>
          <w:b/>
        </w:rPr>
        <w:t>III. Switch sieciowy - w warstwie dostępowej 6szt.</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1. "Ilość portów"</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Czy Zamawiający dopuści urządzenie posiadające na stałe 48 portów RJ-45 oraz 4 porty SFP+, ale nie posiadające możliwości rozbudowy o dodatkowe moduły?</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FF0000"/>
        </w:rPr>
        <w:t>Odp. Zamawiający zmienił zapis, jednak nie dopuszcza proponowanej zmiany</w:t>
      </w:r>
    </w:p>
    <w:p w:rsidR="0092056B" w:rsidRPr="000919EE" w:rsidRDefault="0092056B" w:rsidP="000919EE">
      <w:pPr>
        <w:pStyle w:val="PlainText"/>
        <w:rPr>
          <w:rFonts w:ascii="Times New Roman" w:hAnsi="Times New Roman" w:cs="Times New Roman"/>
        </w:rPr>
      </w:pP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2. "min. 4GB pamięci flash"</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Czy Zamawiający dopuści urządzenie nie spełniające powyższego punktu, natomiast oferujące 1GB pamięci typu flash?</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FF0000"/>
        </w:rPr>
        <w:t>Odp. Zamawiający nie dopuszcza takiego rozwiązania</w:t>
      </w:r>
    </w:p>
    <w:p w:rsidR="0092056B" w:rsidRPr="000919EE" w:rsidRDefault="0092056B" w:rsidP="000919EE">
      <w:pPr>
        <w:pStyle w:val="PlainText"/>
        <w:rPr>
          <w:rFonts w:ascii="Times New Roman" w:hAnsi="Times New Roman" w:cs="Times New Roman"/>
        </w:rPr>
      </w:pP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3.  "Zasilacz hot-swap, nie dopuszcza się wbudowanego na stałe"</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Prosimy o dopuszczenie urządzenia posiadającego zasilacz wbudowany na stałe oraz możliwość podłączenia zewnętrznego, redundantnego źródła zasilania.</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FF0000"/>
        </w:rPr>
        <w:t>Odp. Zamawiający nie dopuszcza takiego rozwiązania</w:t>
      </w:r>
    </w:p>
    <w:p w:rsidR="0092056B" w:rsidRPr="000919EE" w:rsidRDefault="0092056B" w:rsidP="000919EE">
      <w:pPr>
        <w:pStyle w:val="PlainText"/>
        <w:rPr>
          <w:rFonts w:ascii="Times New Roman" w:hAnsi="Times New Roman" w:cs="Times New Roman"/>
        </w:rPr>
      </w:pPr>
    </w:p>
    <w:p w:rsidR="0092056B" w:rsidRPr="000919EE" w:rsidRDefault="0092056B" w:rsidP="000919EE">
      <w:pPr>
        <w:spacing w:after="0" w:line="240" w:lineRule="auto"/>
        <w:rPr>
          <w:rFonts w:ascii="Times New Roman" w:hAnsi="Times New Roman"/>
          <w:b/>
          <w:color w:val="000000"/>
          <w:lang w:eastAsia="pl-PL"/>
        </w:rPr>
      </w:pPr>
      <w:r w:rsidRPr="000919EE">
        <w:rPr>
          <w:rFonts w:ascii="Times New Roman" w:hAnsi="Times New Roman"/>
          <w:b/>
          <w:color w:val="000000"/>
          <w:lang w:eastAsia="pl-PL"/>
        </w:rPr>
        <w:t>Pytanie nr 57</w:t>
      </w:r>
    </w:p>
    <w:p w:rsidR="0092056B" w:rsidRPr="000919EE" w:rsidRDefault="0092056B" w:rsidP="000919EE">
      <w:pPr>
        <w:pStyle w:val="PlainText"/>
        <w:rPr>
          <w:rFonts w:ascii="Times New Roman" w:hAnsi="Times New Roman" w:cs="Times New Roman"/>
          <w:b/>
        </w:rPr>
      </w:pPr>
      <w:r w:rsidRPr="000919EE">
        <w:rPr>
          <w:rFonts w:ascii="Times New Roman" w:hAnsi="Times New Roman" w:cs="Times New Roman"/>
          <w:b/>
        </w:rPr>
        <w:t>IV. Switch sieciowy - w warstwie dostępowej 37szt.</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1. "Ilość portów"</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 xml:space="preserve">Czy Zamawiający dopuści urządzenie posiadające na stałe 48 portów RJ-45 oraz 4 porty SFP+, ale nie posiadające możliwości rozbudowy o dodatkowe moduły? </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FF0000"/>
        </w:rPr>
        <w:t>Odp. Zamawiający zmienił zapis, jednak nie dopuszcza proponowanej zmiany</w:t>
      </w:r>
    </w:p>
    <w:p w:rsidR="0092056B" w:rsidRPr="000919EE" w:rsidRDefault="0092056B" w:rsidP="000919EE">
      <w:pPr>
        <w:pStyle w:val="PlainText"/>
        <w:rPr>
          <w:rFonts w:ascii="Times New Roman" w:hAnsi="Times New Roman" w:cs="Times New Roman"/>
        </w:rPr>
      </w:pP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2. "min. 4GB pamięci flash"</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Czy Zamawiający dopuści urządzenie nie spełniające powyższego punktu, natomiast oferujące 1GB pamięci typu flash?</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FF0000"/>
        </w:rPr>
        <w:t>Odp. Zamawiający nie dopuszcza takiego rozwiązania</w:t>
      </w:r>
    </w:p>
    <w:p w:rsidR="0092056B" w:rsidRPr="000919EE" w:rsidRDefault="0092056B" w:rsidP="000919EE">
      <w:pPr>
        <w:pStyle w:val="PlainText"/>
        <w:rPr>
          <w:rFonts w:ascii="Times New Roman" w:hAnsi="Times New Roman" w:cs="Times New Roman"/>
        </w:rPr>
      </w:pP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3.  "Zasilacz hot-swap, nie dopuszcza się wbudowanego na stałe"</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Prosimy o dopuszczenie urządzenia posiadającego zasilacz wbudowany na stałe oraz możliwość podłączenia zewnętrznego, redundantnego źródła zasilania.</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FF0000"/>
        </w:rPr>
        <w:t>Odp. Zamawiający nie dopuszcza takiego rozwiązania</w:t>
      </w:r>
    </w:p>
    <w:p w:rsidR="0092056B" w:rsidRPr="000919EE" w:rsidRDefault="0092056B" w:rsidP="000919EE">
      <w:pPr>
        <w:pStyle w:val="PlainText"/>
        <w:rPr>
          <w:rFonts w:ascii="Times New Roman" w:hAnsi="Times New Roman" w:cs="Times New Roman"/>
        </w:rPr>
      </w:pPr>
    </w:p>
    <w:p w:rsidR="0092056B" w:rsidRPr="000919EE" w:rsidRDefault="0092056B" w:rsidP="000919EE">
      <w:pPr>
        <w:spacing w:after="0" w:line="240" w:lineRule="auto"/>
        <w:rPr>
          <w:rFonts w:ascii="Times New Roman" w:hAnsi="Times New Roman"/>
          <w:b/>
          <w:color w:val="000000"/>
          <w:lang w:eastAsia="pl-PL"/>
        </w:rPr>
      </w:pPr>
      <w:r w:rsidRPr="000919EE">
        <w:rPr>
          <w:rFonts w:ascii="Times New Roman" w:hAnsi="Times New Roman"/>
          <w:b/>
          <w:color w:val="000000"/>
          <w:lang w:eastAsia="pl-PL"/>
        </w:rPr>
        <w:t>Pytanie nr 58</w:t>
      </w:r>
    </w:p>
    <w:p w:rsidR="0092056B" w:rsidRPr="000919EE" w:rsidRDefault="0092056B" w:rsidP="000919EE">
      <w:pPr>
        <w:pStyle w:val="PlainText"/>
        <w:rPr>
          <w:rFonts w:ascii="Times New Roman" w:hAnsi="Times New Roman" w:cs="Times New Roman"/>
          <w:b/>
        </w:rPr>
      </w:pPr>
      <w:r w:rsidRPr="000919EE">
        <w:rPr>
          <w:rFonts w:ascii="Times New Roman" w:hAnsi="Times New Roman" w:cs="Times New Roman"/>
          <w:b/>
        </w:rPr>
        <w:t>V. Switch sieciowy - szkieletowy 2szt.</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1. "port USB 2.0"</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Czy Zamawiający dopuści urządzenie nie posiadające portu USB?</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FF0000"/>
        </w:rPr>
        <w:t>Odp. Zamawiający nie dopuszcza takiego rozwiązania</w:t>
      </w:r>
    </w:p>
    <w:p w:rsidR="0092056B" w:rsidRPr="000919EE" w:rsidRDefault="0092056B" w:rsidP="000919EE">
      <w:pPr>
        <w:pStyle w:val="PlainText"/>
        <w:rPr>
          <w:rFonts w:ascii="Times New Roman" w:hAnsi="Times New Roman" w:cs="Times New Roman"/>
          <w:color w:val="000000"/>
        </w:rPr>
      </w:pP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2. "Minimalny zakres temperatury pracy od 0°C do 45°C"</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rPr>
        <w:t>Czy Zamawiający dopuści przełącznik mogący pracować w zakresie temperatur 0-40°C?</w:t>
      </w:r>
    </w:p>
    <w:p w:rsidR="0092056B" w:rsidRPr="000919EE" w:rsidRDefault="0092056B" w:rsidP="000919EE">
      <w:pPr>
        <w:pStyle w:val="PlainText"/>
        <w:rPr>
          <w:rFonts w:ascii="Times New Roman" w:hAnsi="Times New Roman" w:cs="Times New Roman"/>
        </w:rPr>
      </w:pPr>
      <w:r w:rsidRPr="000919EE">
        <w:rPr>
          <w:rFonts w:ascii="Times New Roman" w:hAnsi="Times New Roman" w:cs="Times New Roman"/>
          <w:color w:val="FF0000"/>
        </w:rPr>
        <w:t>Odp. Zamawiający nie dopuszcza takiego rozwiązania</w:t>
      </w:r>
    </w:p>
    <w:p w:rsidR="0092056B" w:rsidRPr="000919EE" w:rsidRDefault="0092056B" w:rsidP="000919EE">
      <w:pPr>
        <w:spacing w:after="0" w:line="240" w:lineRule="auto"/>
        <w:rPr>
          <w:rFonts w:ascii="Times New Roman" w:hAnsi="Times New Roman"/>
          <w:color w:val="FF0000"/>
        </w:rPr>
      </w:pPr>
    </w:p>
    <w:p w:rsidR="0092056B" w:rsidRPr="000919EE" w:rsidRDefault="0092056B" w:rsidP="000919EE">
      <w:pPr>
        <w:spacing w:after="0" w:line="240" w:lineRule="auto"/>
        <w:jc w:val="both"/>
        <w:rPr>
          <w:rStyle w:val="FontStyle97"/>
          <w:rFonts w:ascii="Times New Roman" w:eastAsia="Arial Unicode MS" w:hAnsi="Times New Roman" w:cs="Times New Roman"/>
          <w:sz w:val="22"/>
          <w:szCs w:val="22"/>
        </w:rPr>
      </w:pPr>
      <w:r w:rsidRPr="000919EE">
        <w:rPr>
          <w:rStyle w:val="FontStyle97"/>
          <w:rFonts w:ascii="Times New Roman" w:eastAsia="Arial Unicode MS" w:hAnsi="Times New Roman" w:cs="Times New Roman"/>
          <w:sz w:val="22"/>
          <w:szCs w:val="22"/>
        </w:rPr>
        <w:t>Pytanie 59</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Dotyczy wymagania z Załącznika nr 2a do SIWZ: 9. Wymagania prawne, ppkt. 2, 6, 7, 12, 14, 15, 16, 18, 19, 20 :</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Zwracamy uwagę, że wskazane ustawy dotyczy systemu administracyjnego (ERP), a nie sytemu medycznego, który jest przedmiotem oferty.</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Prosimy o wskazanie, w ramach którego wymagania szczegółowego oczekiwana jest realizacja zapisów ustawy lub prosimy o usunięcie pozycji.</w:t>
      </w:r>
    </w:p>
    <w:p w:rsidR="0092056B" w:rsidRPr="000919EE" w:rsidRDefault="0092056B" w:rsidP="000919EE">
      <w:pPr>
        <w:spacing w:after="0" w:line="240" w:lineRule="auto"/>
        <w:jc w:val="both"/>
        <w:rPr>
          <w:rStyle w:val="FontStyle97"/>
          <w:rFonts w:ascii="Times New Roman" w:hAnsi="Times New Roman" w:cs="Times New Roman"/>
          <w:b w:val="0"/>
          <w:bCs w:val="0"/>
          <w:color w:val="FF0000"/>
          <w:sz w:val="22"/>
          <w:szCs w:val="22"/>
        </w:rPr>
      </w:pPr>
      <w:r w:rsidRPr="000919EE">
        <w:rPr>
          <w:rFonts w:ascii="Times New Roman" w:hAnsi="Times New Roman"/>
          <w:color w:val="FF0000"/>
        </w:rPr>
        <w:t>Odp. Zamawiający pozostawia wymagania ze względu na konieczność integracji wdrażanego systemu z systemem administracyjnym ERP.</w:t>
      </w:r>
    </w:p>
    <w:p w:rsidR="0092056B" w:rsidRDefault="0092056B" w:rsidP="000919EE">
      <w:pPr>
        <w:spacing w:after="0" w:line="240" w:lineRule="auto"/>
        <w:jc w:val="both"/>
        <w:rPr>
          <w:rStyle w:val="FontStyle97"/>
          <w:rFonts w:ascii="Times New Roman" w:eastAsia="Arial Unicode MS" w:hAnsi="Times New Roman" w:cs="Times New Roman"/>
          <w:sz w:val="22"/>
          <w:szCs w:val="22"/>
        </w:rPr>
      </w:pPr>
    </w:p>
    <w:p w:rsidR="0092056B" w:rsidRPr="000919EE" w:rsidRDefault="0092056B" w:rsidP="000919EE">
      <w:pPr>
        <w:spacing w:after="0" w:line="240" w:lineRule="auto"/>
        <w:jc w:val="both"/>
        <w:rPr>
          <w:rStyle w:val="FontStyle97"/>
          <w:rFonts w:ascii="Times New Roman" w:eastAsia="Arial Unicode MS" w:hAnsi="Times New Roman" w:cs="Times New Roman"/>
          <w:sz w:val="22"/>
          <w:szCs w:val="22"/>
        </w:rPr>
      </w:pPr>
      <w:r w:rsidRPr="000919EE">
        <w:rPr>
          <w:rStyle w:val="FontStyle97"/>
          <w:rFonts w:ascii="Times New Roman" w:eastAsia="Arial Unicode MS" w:hAnsi="Times New Roman" w:cs="Times New Roman"/>
          <w:sz w:val="22"/>
          <w:szCs w:val="22"/>
        </w:rPr>
        <w:t>Pytanie 60</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Dotyczy wymagania z Załącznika nr 2a do SIWZ: 9. Wymagania prawne, ppkt. 22:</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 xml:space="preserve">Zwracamy uwagę, że ustawa o akredytacji w ochronie zdrowia dotyczy szpitala a nie systemu informatycznego, który jedynie wspomaga szpital w realizacji jej zapisów. </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W związku z powyższym prosimy o wskazanie, w ramach których wymagań szczegółowych system ma wspierać szpital w realizacji standardów akredytacyjnych lub prosimy o usunięcie wymagania.</w:t>
      </w:r>
    </w:p>
    <w:p w:rsidR="0092056B" w:rsidRPr="000919EE" w:rsidRDefault="0092056B" w:rsidP="000919EE">
      <w:pPr>
        <w:spacing w:after="0" w:line="240" w:lineRule="auto"/>
        <w:jc w:val="both"/>
        <w:rPr>
          <w:rStyle w:val="FontStyle97"/>
          <w:rFonts w:ascii="Times New Roman" w:hAnsi="Times New Roman" w:cs="Times New Roman"/>
          <w:b w:val="0"/>
          <w:bCs w:val="0"/>
          <w:color w:val="FF0000"/>
          <w:sz w:val="22"/>
          <w:szCs w:val="22"/>
        </w:rPr>
      </w:pPr>
      <w:r w:rsidRPr="000919EE">
        <w:rPr>
          <w:rFonts w:ascii="Times New Roman" w:hAnsi="Times New Roman"/>
          <w:color w:val="FF0000"/>
        </w:rPr>
        <w:t>Odp. Zamawiający usuwa wymaganie.</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Style w:val="FontStyle97"/>
          <w:rFonts w:ascii="Times New Roman" w:eastAsia="Arial Unicode MS" w:hAnsi="Times New Roman" w:cs="Times New Roman"/>
          <w:sz w:val="22"/>
          <w:szCs w:val="22"/>
        </w:rPr>
      </w:pPr>
      <w:r w:rsidRPr="000919EE">
        <w:rPr>
          <w:rStyle w:val="FontStyle97"/>
          <w:rFonts w:ascii="Times New Roman" w:eastAsia="Arial Unicode MS" w:hAnsi="Times New Roman" w:cs="Times New Roman"/>
          <w:sz w:val="22"/>
          <w:szCs w:val="22"/>
        </w:rPr>
        <w:t>Pytanie 61</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Dotyczy wymagania z Załącznika nr 2a do SIWZ: pkt. 10.9 Sprzedaż usług medycznych - rozliczenia komercyjne, ppkt. 34:</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„System musi umożliwiać przyporządkowania cennika do personelu,”</w:t>
      </w:r>
    </w:p>
    <w:p w:rsidR="0092056B" w:rsidRPr="000919EE" w:rsidRDefault="0092056B" w:rsidP="000919EE">
      <w:pPr>
        <w:spacing w:after="0" w:line="240" w:lineRule="auto"/>
        <w:jc w:val="both"/>
        <w:rPr>
          <w:rStyle w:val="FontStyle97"/>
          <w:rFonts w:ascii="Times New Roman" w:hAnsi="Times New Roman" w:cs="Times New Roman"/>
          <w:b w:val="0"/>
          <w:bCs w:val="0"/>
          <w:sz w:val="22"/>
          <w:szCs w:val="22"/>
        </w:rPr>
      </w:pPr>
      <w:r w:rsidRPr="000919EE">
        <w:rPr>
          <w:rFonts w:ascii="Times New Roman" w:hAnsi="Times New Roman"/>
        </w:rPr>
        <w:t>Prosimy o wyjaśnienie na czym ma polegać przypisanie cennika do personelu?</w:t>
      </w:r>
      <w:r w:rsidRPr="000919EE">
        <w:rPr>
          <w:rStyle w:val="FontStyle97"/>
          <w:rFonts w:ascii="Times New Roman" w:hAnsi="Times New Roman" w:cs="Times New Roman"/>
          <w:sz w:val="22"/>
          <w:szCs w:val="22"/>
        </w:rPr>
        <w:t xml:space="preserve"> </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Zamawiający rezygnuje z wymogu.</w:t>
      </w:r>
    </w:p>
    <w:p w:rsidR="0092056B" w:rsidRDefault="0092056B" w:rsidP="000919EE">
      <w:pPr>
        <w:spacing w:after="0" w:line="240" w:lineRule="auto"/>
        <w:jc w:val="both"/>
        <w:rPr>
          <w:rStyle w:val="FontStyle97"/>
          <w:rFonts w:ascii="Times New Roman" w:eastAsia="Arial Unicode MS" w:hAnsi="Times New Roman" w:cs="Times New Roman"/>
          <w:sz w:val="22"/>
          <w:szCs w:val="22"/>
        </w:rPr>
      </w:pPr>
    </w:p>
    <w:p w:rsidR="0092056B" w:rsidRPr="000919EE" w:rsidRDefault="0092056B" w:rsidP="000919EE">
      <w:pPr>
        <w:spacing w:after="0" w:line="240" w:lineRule="auto"/>
        <w:jc w:val="both"/>
        <w:rPr>
          <w:rStyle w:val="FontStyle97"/>
          <w:rFonts w:ascii="Times New Roman" w:eastAsia="Arial Unicode MS" w:hAnsi="Times New Roman" w:cs="Times New Roman"/>
          <w:sz w:val="22"/>
          <w:szCs w:val="22"/>
        </w:rPr>
      </w:pPr>
      <w:r w:rsidRPr="000919EE">
        <w:rPr>
          <w:rStyle w:val="FontStyle97"/>
          <w:rFonts w:ascii="Times New Roman" w:eastAsia="Arial Unicode MS" w:hAnsi="Times New Roman" w:cs="Times New Roman"/>
          <w:sz w:val="22"/>
          <w:szCs w:val="22"/>
        </w:rPr>
        <w:t>Pytanie 62</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Dotyczy wymagania z Załącznika nr 2a do SIWZ: pkt. 11.1 Ruch chorych, ppkt. 82:</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 Księga Badań,”</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 xml:space="preserve">W Rozporządzeniu Ministra Zdrowia w sprawie dokumentacji medycznej nie ma wzmianki o Księdze Badań. Prosimy o wykreślenie tego punktu. </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Zamawiający rezygnuje z wymogu.</w:t>
      </w:r>
    </w:p>
    <w:p w:rsidR="0092056B" w:rsidRPr="000919EE" w:rsidRDefault="0092056B" w:rsidP="000919EE">
      <w:pPr>
        <w:spacing w:after="0" w:line="240" w:lineRule="auto"/>
        <w:jc w:val="both"/>
        <w:rPr>
          <w:rFonts w:ascii="Times New Roman" w:hAnsi="Times New Roman"/>
          <w:color w:val="FF0000"/>
        </w:rPr>
      </w:pPr>
    </w:p>
    <w:p w:rsidR="0092056B" w:rsidRPr="000919EE" w:rsidRDefault="0092056B" w:rsidP="000919EE">
      <w:pPr>
        <w:spacing w:after="0" w:line="240" w:lineRule="auto"/>
        <w:jc w:val="both"/>
        <w:rPr>
          <w:rStyle w:val="FontStyle97"/>
          <w:rFonts w:ascii="Times New Roman" w:eastAsia="Arial Unicode MS" w:hAnsi="Times New Roman" w:cs="Times New Roman"/>
          <w:sz w:val="22"/>
          <w:szCs w:val="22"/>
        </w:rPr>
      </w:pPr>
      <w:r w:rsidRPr="000919EE">
        <w:rPr>
          <w:rStyle w:val="FontStyle97"/>
          <w:rFonts w:ascii="Times New Roman" w:eastAsia="Arial Unicode MS" w:hAnsi="Times New Roman" w:cs="Times New Roman"/>
          <w:sz w:val="22"/>
          <w:szCs w:val="22"/>
        </w:rPr>
        <w:t>Pytanie 63</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Dotyczy wymagania z Załącznika nr 2a do SIWZ: pkt. 11.2 Zlecenia, ppkt. 36:</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„System musi umożliwić potwierdzenie przez lekarza każdego podania leku.”</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Czy Zamawiający uzna wymaganie za spełnione jeżeli system będzie umożliwiać oznaczenie zlecenia podania leku jako wymagającego potwierdzenia przez lekarza przed każdym podaniem?</w:t>
      </w:r>
    </w:p>
    <w:p w:rsidR="0092056B" w:rsidRPr="000919EE" w:rsidRDefault="0092056B" w:rsidP="000919EE">
      <w:pPr>
        <w:spacing w:after="0" w:line="240" w:lineRule="auto"/>
        <w:jc w:val="both"/>
        <w:rPr>
          <w:rStyle w:val="FontStyle97"/>
          <w:rFonts w:ascii="Times New Roman" w:hAnsi="Times New Roman" w:cs="Times New Roman"/>
          <w:b w:val="0"/>
          <w:bCs w:val="0"/>
          <w:sz w:val="22"/>
          <w:szCs w:val="22"/>
        </w:rPr>
      </w:pPr>
      <w:r w:rsidRPr="000919EE">
        <w:rPr>
          <w:rFonts w:ascii="Times New Roman" w:hAnsi="Times New Roman"/>
          <w:color w:val="FF0000"/>
        </w:rPr>
        <w:t>Odp. Zamawiający dopuszcza takie rozwiązanie.</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Style w:val="FontStyle97"/>
          <w:rFonts w:ascii="Times New Roman" w:eastAsia="Arial Unicode MS" w:hAnsi="Times New Roman" w:cs="Times New Roman"/>
          <w:sz w:val="22"/>
          <w:szCs w:val="22"/>
        </w:rPr>
      </w:pPr>
      <w:r w:rsidRPr="000919EE">
        <w:rPr>
          <w:rStyle w:val="FontStyle97"/>
          <w:rFonts w:ascii="Times New Roman" w:eastAsia="Arial Unicode MS" w:hAnsi="Times New Roman" w:cs="Times New Roman"/>
          <w:sz w:val="22"/>
          <w:szCs w:val="22"/>
        </w:rPr>
        <w:t>Pytanie 64</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Dotyczy wymagania z Załącznika nr 2a do SIWZ: pkt. 10.5 Szpitalny Odział Ratunkowy (SOR), ppkt. 19:</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„Możliwość dodawania informacji o typie pacjenta przyjmowanego na SOR/IP”</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Prosimy o doprecyzowanie o jaki typ pacjenta chodzi?</w:t>
      </w:r>
    </w:p>
    <w:p w:rsidR="0092056B" w:rsidRPr="000919EE" w:rsidRDefault="0092056B" w:rsidP="000919EE">
      <w:pPr>
        <w:spacing w:after="0" w:line="240" w:lineRule="auto"/>
        <w:rPr>
          <w:rFonts w:ascii="Times New Roman" w:hAnsi="Times New Roman"/>
          <w:color w:val="FF0000"/>
        </w:rPr>
      </w:pPr>
      <w:r w:rsidRPr="000919EE">
        <w:rPr>
          <w:rFonts w:ascii="Times New Roman" w:hAnsi="Times New Roman"/>
          <w:color w:val="FF0000"/>
        </w:rPr>
        <w:t>Odp. Chodzi o przypisanie pacjenta (może być już po badaniu) do definiowalnej kategorii typu „pediatryczny”, „internistyczny”, „ortopedyczny”, „chirurgiczny”, itp. Konkretna lista do ustalenia na analizie przedwdrożeniowej.</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Style w:val="FontStyle97"/>
          <w:rFonts w:ascii="Times New Roman" w:eastAsia="Arial Unicode MS" w:hAnsi="Times New Roman" w:cs="Times New Roman"/>
          <w:sz w:val="22"/>
          <w:szCs w:val="22"/>
        </w:rPr>
      </w:pPr>
      <w:r w:rsidRPr="000919EE">
        <w:rPr>
          <w:rStyle w:val="FontStyle97"/>
          <w:rFonts w:ascii="Times New Roman" w:eastAsia="Arial Unicode MS" w:hAnsi="Times New Roman" w:cs="Times New Roman"/>
          <w:sz w:val="22"/>
          <w:szCs w:val="22"/>
        </w:rPr>
        <w:t>Pytanie 65</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Dotyczy wymagania z Załącznika nr 2a do SIWZ: pkt. 11.2 Zlecenia, ppkt. 80:</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„Funkcjonalność umożliwiająca przepinanie błędnych zleceń pomiędzy pacjentami (tylko dla administratorów)”</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Czy Zamawiający dopuści system bez tej funkcjonalności?</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color w:val="FF0000"/>
        </w:rPr>
        <w:t>Odp. Zamawiający rezygnuje z wymogu.</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Style w:val="FontStyle97"/>
          <w:rFonts w:ascii="Times New Roman" w:eastAsia="Arial Unicode MS" w:hAnsi="Times New Roman" w:cs="Times New Roman"/>
          <w:sz w:val="22"/>
          <w:szCs w:val="22"/>
        </w:rPr>
      </w:pPr>
      <w:r w:rsidRPr="000919EE">
        <w:rPr>
          <w:rStyle w:val="FontStyle97"/>
          <w:rFonts w:ascii="Times New Roman" w:eastAsia="Arial Unicode MS" w:hAnsi="Times New Roman" w:cs="Times New Roman"/>
          <w:sz w:val="22"/>
          <w:szCs w:val="22"/>
        </w:rPr>
        <w:t>Pytanie 66</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Dotyczy wymagania z Załącznika nr 2a do SIWZ: pkt. 11.2 Zlecenia, ppkt. 82:</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 xml:space="preserve"> „Możliwość zlecania i realizacji diet pacjentom.”</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Czy Zamawiający dopuści system, który umożliwia samo zlecanie diet pacjentom?</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color w:val="FF0000"/>
        </w:rPr>
        <w:t>Odp. Zamawiający dopuszcza system umożliwiający zlecanie diet pacjentom.</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Style w:val="FontStyle97"/>
          <w:rFonts w:ascii="Times New Roman" w:eastAsia="Arial Unicode MS" w:hAnsi="Times New Roman" w:cs="Times New Roman"/>
          <w:sz w:val="22"/>
          <w:szCs w:val="22"/>
        </w:rPr>
      </w:pPr>
      <w:r w:rsidRPr="000919EE">
        <w:rPr>
          <w:rStyle w:val="FontStyle97"/>
          <w:rFonts w:ascii="Times New Roman" w:eastAsia="Arial Unicode MS" w:hAnsi="Times New Roman" w:cs="Times New Roman"/>
          <w:sz w:val="22"/>
          <w:szCs w:val="22"/>
        </w:rPr>
        <w:t>Pytanie 67</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Dotyczy wymagania z Załącznika nr 2a do SIWZ: pkt. 11.4 Apteczka oddziałowa, ppkt. 18:</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„System musi umożliwiać podgląd realizacji umów przetargowych w apteczkach oddziałowych”</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Czy Zamawiający uzna wymagania za spełnione jeżeli powyższa funkcjonalność będzie w Aptece?</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color w:val="FF0000"/>
        </w:rPr>
        <w:t>Odp. Zamawiający uzna.</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Style w:val="FontStyle97"/>
          <w:rFonts w:ascii="Times New Roman" w:eastAsia="Arial Unicode MS" w:hAnsi="Times New Roman" w:cs="Times New Roman"/>
          <w:sz w:val="22"/>
          <w:szCs w:val="22"/>
        </w:rPr>
      </w:pPr>
      <w:r w:rsidRPr="000919EE">
        <w:rPr>
          <w:rStyle w:val="FontStyle97"/>
          <w:rFonts w:ascii="Times New Roman" w:eastAsia="Arial Unicode MS" w:hAnsi="Times New Roman" w:cs="Times New Roman"/>
          <w:sz w:val="22"/>
          <w:szCs w:val="22"/>
        </w:rPr>
        <w:t>Pytanie 68</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Dotyczy wymagania z Załącznika nr 2a do SIWZ: pkt. 11.3 Apteka, ppkt. 25:</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„Możliwość importowania danych do systemu na poziomie zwykłego użytkownika poprzez pliki xls/csv/txt.”</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Czy wystarczająca jest możliwość importu z plików zawierających dane: faktury, umowy?</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Wymaganie jest opisane w ppkt. 123.</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Zamawiający podtrzymuje zapisy SIWZ.</w:t>
      </w:r>
    </w:p>
    <w:p w:rsidR="0092056B" w:rsidRPr="000919EE" w:rsidRDefault="0092056B" w:rsidP="000919EE">
      <w:pPr>
        <w:spacing w:after="0" w:line="240" w:lineRule="auto"/>
        <w:jc w:val="both"/>
        <w:rPr>
          <w:rFonts w:ascii="Times New Roman" w:hAnsi="Times New Roman"/>
          <w:color w:val="FF0000"/>
        </w:rPr>
      </w:pPr>
    </w:p>
    <w:p w:rsidR="0092056B" w:rsidRPr="000919EE" w:rsidRDefault="0092056B" w:rsidP="000919EE">
      <w:pPr>
        <w:spacing w:after="0" w:line="240" w:lineRule="auto"/>
        <w:jc w:val="both"/>
        <w:rPr>
          <w:rStyle w:val="FontStyle97"/>
          <w:rFonts w:ascii="Times New Roman" w:eastAsia="Arial Unicode MS" w:hAnsi="Times New Roman" w:cs="Times New Roman"/>
          <w:sz w:val="22"/>
          <w:szCs w:val="22"/>
        </w:rPr>
      </w:pPr>
      <w:r w:rsidRPr="000919EE">
        <w:rPr>
          <w:rStyle w:val="FontStyle97"/>
          <w:rFonts w:ascii="Times New Roman" w:eastAsia="Arial Unicode MS" w:hAnsi="Times New Roman" w:cs="Times New Roman"/>
          <w:sz w:val="22"/>
          <w:szCs w:val="22"/>
        </w:rPr>
        <w:t>Pytanie 69</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Dotyczy wymagania z Załącznika nr 2a do SIWZ: pkt. 10.11. Integracja z platformą P1/P2, ppkt. wstęp:</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„Pełna integracji  z systemami krajowymi: Platformą P1 (Elektroniczną Platformą Gromadzenia i Udostępniania zasobów cyfrowych o Zdarzeniach Medycznych) i Platformą P2 (Platforma udostępniania on-line przedsiębiorcom usług i zasobów cyfrowych rejestrów medycznych).”</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 xml:space="preserve">Prosimy Zamawiającego o potwierdzenie, że wymaganie zostanie uznane za spełnione, jeżeli </w:t>
      </w:r>
      <w:bookmarkStart w:id="5" w:name="_Hlk521929023"/>
      <w:r w:rsidRPr="000919EE">
        <w:rPr>
          <w:rFonts w:ascii="Times New Roman" w:hAnsi="Times New Roman"/>
        </w:rPr>
        <w:t>integracja z systemami krajowymi: Platformą P1 i Platformą P zostanie wykonana w zakresie aktualnie udostępnianych przez te systemy  interfejsów oraz funkcjonalności dostarczanego systemu HIS.</w:t>
      </w:r>
      <w:bookmarkEnd w:id="5"/>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Zamawiający potwierdza.</w:t>
      </w:r>
    </w:p>
    <w:p w:rsidR="0092056B" w:rsidRPr="000919EE" w:rsidRDefault="0092056B" w:rsidP="000919EE">
      <w:pPr>
        <w:spacing w:after="0" w:line="240" w:lineRule="auto"/>
        <w:jc w:val="both"/>
        <w:rPr>
          <w:rFonts w:ascii="Times New Roman" w:hAnsi="Times New Roman"/>
          <w:color w:val="FF0000"/>
        </w:rPr>
      </w:pPr>
    </w:p>
    <w:p w:rsidR="0092056B" w:rsidRPr="000919EE" w:rsidRDefault="0092056B" w:rsidP="000919EE">
      <w:pPr>
        <w:spacing w:after="0" w:line="240" w:lineRule="auto"/>
        <w:jc w:val="both"/>
        <w:rPr>
          <w:rStyle w:val="FontStyle97"/>
          <w:rFonts w:ascii="Times New Roman" w:eastAsia="Arial Unicode MS" w:hAnsi="Times New Roman" w:cs="Times New Roman"/>
          <w:sz w:val="22"/>
          <w:szCs w:val="22"/>
        </w:rPr>
      </w:pPr>
      <w:r w:rsidRPr="000919EE">
        <w:rPr>
          <w:rStyle w:val="FontStyle97"/>
          <w:rFonts w:ascii="Times New Roman" w:eastAsia="Arial Unicode MS" w:hAnsi="Times New Roman" w:cs="Times New Roman"/>
          <w:sz w:val="22"/>
          <w:szCs w:val="22"/>
        </w:rPr>
        <w:t>Pytanie 70</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Dotyczy wymagania z Załącznika nr 2a do SIWZ: pkt. 10.12. Platforma e-Learningowa, ppkt. 26:</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„Lekcje będą składane w pakiety dedykowane konkretnym rolom użytkowników np. pakiet dla personelu lekarskiego szpitala modułu x, pakiet dla personelu pielęgniarskiego szpitala modułu x (w przypadku modułu Izba przyjęć będzie to jeden pakiet ).”</w:t>
      </w:r>
    </w:p>
    <w:p w:rsidR="0092056B" w:rsidRPr="000919EE" w:rsidRDefault="0092056B" w:rsidP="000919EE">
      <w:pPr>
        <w:spacing w:after="0" w:line="240" w:lineRule="auto"/>
        <w:jc w:val="both"/>
        <w:rPr>
          <w:rStyle w:val="FontStyle97"/>
          <w:rFonts w:ascii="Times New Roman" w:hAnsi="Times New Roman" w:cs="Times New Roman"/>
          <w:b w:val="0"/>
          <w:bCs w:val="0"/>
          <w:sz w:val="22"/>
          <w:szCs w:val="22"/>
        </w:rPr>
      </w:pPr>
      <w:r w:rsidRPr="000919EE">
        <w:rPr>
          <w:rFonts w:ascii="Times New Roman" w:hAnsi="Times New Roman"/>
        </w:rPr>
        <w:t>Czy Zamawiający uzna wymaganie za spełnione, jeżeli dedykowanie konkretnym rolom użytkowników będzie zapewnione w ramach tych modułów, w których funkcjonalności przeznaczone dla różnych grup personelu np. lekarskiego lub pielęgniarskiego są różne?</w:t>
      </w:r>
      <w:r w:rsidRPr="000919EE">
        <w:rPr>
          <w:rStyle w:val="FontStyle97"/>
          <w:rFonts w:ascii="Times New Roman" w:hAnsi="Times New Roman" w:cs="Times New Roman"/>
          <w:sz w:val="22"/>
          <w:szCs w:val="22"/>
        </w:rPr>
        <w:t xml:space="preserve"> </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Tak, Zamawiający uzna wymaganie za spełnione.</w:t>
      </w:r>
    </w:p>
    <w:p w:rsidR="0092056B" w:rsidRDefault="0092056B" w:rsidP="000919EE">
      <w:pPr>
        <w:spacing w:after="0" w:line="240" w:lineRule="auto"/>
        <w:jc w:val="both"/>
        <w:rPr>
          <w:rStyle w:val="FontStyle97"/>
          <w:rFonts w:ascii="Times New Roman" w:eastAsia="Arial Unicode MS" w:hAnsi="Times New Roman" w:cs="Times New Roman"/>
          <w:sz w:val="22"/>
          <w:szCs w:val="22"/>
        </w:rPr>
      </w:pPr>
    </w:p>
    <w:p w:rsidR="0092056B" w:rsidRPr="000919EE" w:rsidRDefault="0092056B" w:rsidP="000919EE">
      <w:pPr>
        <w:spacing w:after="0" w:line="240" w:lineRule="auto"/>
        <w:jc w:val="both"/>
        <w:rPr>
          <w:rStyle w:val="FontStyle97"/>
          <w:rFonts w:ascii="Times New Roman" w:eastAsia="Arial Unicode MS" w:hAnsi="Times New Roman" w:cs="Times New Roman"/>
          <w:sz w:val="22"/>
          <w:szCs w:val="22"/>
        </w:rPr>
      </w:pPr>
      <w:r w:rsidRPr="000919EE">
        <w:rPr>
          <w:rStyle w:val="FontStyle97"/>
          <w:rFonts w:ascii="Times New Roman" w:eastAsia="Arial Unicode MS" w:hAnsi="Times New Roman" w:cs="Times New Roman"/>
          <w:sz w:val="22"/>
          <w:szCs w:val="22"/>
        </w:rPr>
        <w:t>Pytanie 71</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Dotyczy wymagania z Załącznika nr 2a do SIWZ: pkt. 12.2. Integracja systemu HIS z systemem LIS InfoMedica  firmy Asseco Poland S.A. (posiadanym przez Szpital), ppkt. 2:</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Prosimy Zamawiającego o potwierdzenie, że zgodnie z zamieszczonym opisem integracji z systemem LIS za pomocą wymienionych komunikatów (np. ORM, ORU) chodzi o integrację z wykorzystaniem standardu HL7 v 2.3</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Zamawiający dopuszcza zarówno HL7 v2.x jak i HL7 v3.x</w:t>
      </w:r>
    </w:p>
    <w:p w:rsidR="0092056B" w:rsidRPr="000919EE" w:rsidRDefault="0092056B" w:rsidP="000919EE">
      <w:pPr>
        <w:spacing w:after="0" w:line="240" w:lineRule="auto"/>
        <w:rPr>
          <w:rFonts w:ascii="Times New Roman" w:hAnsi="Times New Roman"/>
        </w:rPr>
      </w:pPr>
    </w:p>
    <w:p w:rsidR="0092056B" w:rsidRPr="000919EE" w:rsidRDefault="0092056B" w:rsidP="000919EE">
      <w:pPr>
        <w:spacing w:after="0" w:line="240" w:lineRule="auto"/>
        <w:jc w:val="both"/>
        <w:rPr>
          <w:rFonts w:ascii="Times New Roman" w:hAnsi="Times New Roman"/>
          <w:b/>
        </w:rPr>
      </w:pPr>
      <w:r w:rsidRPr="000919EE">
        <w:rPr>
          <w:rStyle w:val="FontStyle97"/>
          <w:rFonts w:ascii="Times New Roman" w:eastAsia="Arial Unicode MS" w:hAnsi="Times New Roman" w:cs="Times New Roman"/>
          <w:sz w:val="22"/>
          <w:szCs w:val="22"/>
        </w:rPr>
        <w:t>Pytanie 72</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b/>
        </w:rPr>
        <w:t xml:space="preserve">Dotyczy: Zalacznik-nr-2a-OPZ_oprogramowanie-v6.3 Punkt 11.1.35 </w:t>
      </w:r>
    </w:p>
    <w:tbl>
      <w:tblPr>
        <w:tblpPr w:leftFromText="141" w:rightFromText="141" w:vertAnchor="text" w:tblpY="1"/>
        <w:tblOverlap w:val="neve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4"/>
      </w:tblGrid>
      <w:tr w:rsidR="0092056B" w:rsidRPr="000919EE" w:rsidTr="00BE77D6">
        <w:tc>
          <w:tcPr>
            <w:tcW w:w="8004" w:type="dxa"/>
          </w:tcPr>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Podczas przyjmowania pacjenta skierowanego z gabinetu lekarskiego, działającego w strukturach jednostki, system powinien informować, że pacjent taki oczekuje na przyjęcie</w:t>
            </w:r>
          </w:p>
        </w:tc>
      </w:tr>
    </w:tbl>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b/>
        </w:rPr>
        <w:t>Pytanie</w:t>
      </w:r>
      <w:r w:rsidRPr="000919EE">
        <w:rPr>
          <w:rFonts w:ascii="Times New Roman" w:hAnsi="Times New Roman"/>
        </w:rPr>
        <w:t>: Czy Zamawiający ma na myśli możliwość pobrania skierowania wprowadzonego w Gabinecie podczas rejestrowania Pacjenta na Izbie przyjęć?</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Nie, Zamawiający ma na myśli informowanie, że pacjent ma zaplanowaną wizytę co zapobiegnie zdublowaniu pozycji.</w:t>
      </w:r>
    </w:p>
    <w:p w:rsidR="0092056B" w:rsidRPr="000919EE" w:rsidRDefault="0092056B" w:rsidP="000919EE">
      <w:pPr>
        <w:spacing w:after="0" w:line="240" w:lineRule="auto"/>
        <w:jc w:val="both"/>
        <w:rPr>
          <w:rFonts w:ascii="Times New Roman" w:hAnsi="Times New Roman"/>
          <w:color w:val="FF0000"/>
        </w:rPr>
      </w:pPr>
    </w:p>
    <w:p w:rsidR="0092056B" w:rsidRPr="000919EE" w:rsidRDefault="0092056B" w:rsidP="000919EE">
      <w:pPr>
        <w:spacing w:after="0" w:line="240" w:lineRule="auto"/>
        <w:jc w:val="both"/>
        <w:rPr>
          <w:rFonts w:ascii="Times New Roman" w:hAnsi="Times New Roman"/>
          <w:color w:val="FF0000"/>
        </w:rPr>
      </w:pPr>
      <w:r w:rsidRPr="000919EE">
        <w:rPr>
          <w:rStyle w:val="FontStyle97"/>
          <w:rFonts w:ascii="Times New Roman" w:eastAsia="Arial Unicode MS" w:hAnsi="Times New Roman" w:cs="Times New Roman"/>
          <w:sz w:val="22"/>
          <w:szCs w:val="22"/>
        </w:rPr>
        <w:t>Pytanie 73</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b/>
        </w:rPr>
        <w:t>Dotyczy: Załącznik nr-2a-OPZ_oprogramowanie-v6.3 Punkt 11.1.242</w:t>
      </w:r>
    </w:p>
    <w:tbl>
      <w:tblPr>
        <w:tblpPr w:leftFromText="141" w:rightFromText="141" w:vertAnchor="text" w:tblpY="1"/>
        <w:tblOverlap w:val="neve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4"/>
      </w:tblGrid>
      <w:tr w:rsidR="0092056B" w:rsidRPr="000919EE" w:rsidTr="00BE77D6">
        <w:tc>
          <w:tcPr>
            <w:tcW w:w="8004" w:type="dxa"/>
          </w:tcPr>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System musi umożliwiać rejestrację przebiegu pielęgniarskiego bezpośrednio z listy pacjentów</w:t>
            </w:r>
          </w:p>
        </w:tc>
      </w:tr>
    </w:tbl>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Pr>
          <w:rFonts w:ascii="Times New Roman" w:hAnsi="Times New Roman"/>
          <w:b/>
        </w:rPr>
        <w:t xml:space="preserve">  </w:t>
      </w:r>
      <w:r w:rsidRPr="000919EE">
        <w:rPr>
          <w:rFonts w:ascii="Times New Roman" w:hAnsi="Times New Roman"/>
          <w:b/>
        </w:rPr>
        <w:t>Pytanie</w:t>
      </w:r>
      <w:r w:rsidRPr="000919EE">
        <w:rPr>
          <w:rFonts w:ascii="Times New Roman" w:hAnsi="Times New Roman"/>
        </w:rPr>
        <w:t>: Co Zamawiający rozumie pod stwierdzeniem „…rejestracja tych danych bezpośrednio z listy pacjentów”? Czy chodzi o możliwość wyboru Pacjenta z listy oddziałowej i wybór dokumentu w kontekście wybranego pacjenta?</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Zamawiający oczekuje możliwości uzupełniania wpisów przebiegów pielęgniarskich bezpośrednio wybierając pacjenta z listy pacjentów oddziału, bez konieczności wchodzenia w dane szczegółowe pobytu oddziałowego.</w:t>
      </w:r>
    </w:p>
    <w:p w:rsidR="0092056B" w:rsidRPr="000919EE" w:rsidRDefault="0092056B" w:rsidP="000919EE">
      <w:pPr>
        <w:spacing w:after="0" w:line="240" w:lineRule="auto"/>
        <w:jc w:val="both"/>
        <w:rPr>
          <w:rFonts w:ascii="Times New Roman" w:hAnsi="Times New Roman"/>
          <w:b/>
        </w:rPr>
      </w:pPr>
    </w:p>
    <w:p w:rsidR="0092056B" w:rsidRPr="000919EE" w:rsidRDefault="0092056B" w:rsidP="000919EE">
      <w:pPr>
        <w:spacing w:after="0" w:line="240" w:lineRule="auto"/>
        <w:jc w:val="both"/>
        <w:rPr>
          <w:rFonts w:ascii="Times New Roman" w:hAnsi="Times New Roman"/>
          <w:b/>
        </w:rPr>
      </w:pPr>
      <w:r w:rsidRPr="000919EE">
        <w:rPr>
          <w:rStyle w:val="FontStyle97"/>
          <w:rFonts w:ascii="Times New Roman" w:eastAsia="Arial Unicode MS" w:hAnsi="Times New Roman" w:cs="Times New Roman"/>
          <w:sz w:val="22"/>
          <w:szCs w:val="22"/>
        </w:rPr>
        <w:t>Pytanie 74</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b/>
        </w:rPr>
        <w:t>Dotyczy: Załącznik nr-2-OPZ_oprogramowanie-v6.3 Punkt 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92056B" w:rsidRPr="000919EE" w:rsidTr="001A4619">
        <w:trPr>
          <w:trHeight w:val="423"/>
        </w:trPr>
        <w:tc>
          <w:tcPr>
            <w:tcW w:w="9062" w:type="dxa"/>
          </w:tcPr>
          <w:p w:rsidR="0092056B" w:rsidRPr="001A4619" w:rsidRDefault="0092056B" w:rsidP="000919EE">
            <w:pPr>
              <w:spacing w:after="0" w:line="240" w:lineRule="auto"/>
              <w:jc w:val="both"/>
              <w:rPr>
                <w:rFonts w:ascii="Times New Roman" w:hAnsi="Times New Roman"/>
                <w:b/>
              </w:rPr>
            </w:pPr>
            <w:r w:rsidRPr="000919EE">
              <w:rPr>
                <w:rFonts w:ascii="Times New Roman" w:hAnsi="Times New Roman"/>
                <w:color w:val="000000"/>
              </w:rPr>
              <w:t>System musi umożliwiać zlecanie podań leków o określonych porach oraz co określony czas, od pierwszego podania co X godzin i Y minut</w:t>
            </w:r>
          </w:p>
        </w:tc>
      </w:tr>
    </w:tbl>
    <w:p w:rsidR="0092056B" w:rsidRPr="000919EE" w:rsidRDefault="0092056B" w:rsidP="000919EE">
      <w:pPr>
        <w:spacing w:after="0" w:line="240" w:lineRule="auto"/>
        <w:jc w:val="both"/>
        <w:rPr>
          <w:rFonts w:ascii="Times New Roman" w:hAnsi="Times New Roman"/>
          <w:color w:val="000000"/>
        </w:rPr>
      </w:pP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b/>
        </w:rPr>
        <w:t>Pytanie</w:t>
      </w:r>
      <w:r w:rsidRPr="000919EE">
        <w:rPr>
          <w:rFonts w:ascii="Times New Roman" w:hAnsi="Times New Roman"/>
        </w:rPr>
        <w:t>: Czy Zamawiający dopuści zlecenie podań leków co X godzin?</w:t>
      </w:r>
    </w:p>
    <w:p w:rsidR="0092056B" w:rsidRPr="000919EE" w:rsidRDefault="0092056B" w:rsidP="000919EE">
      <w:pPr>
        <w:spacing w:after="0" w:line="240" w:lineRule="auto"/>
        <w:jc w:val="both"/>
        <w:rPr>
          <w:rStyle w:val="FontStyle97"/>
          <w:rFonts w:ascii="Times New Roman" w:hAnsi="Times New Roman" w:cs="Times New Roman"/>
          <w:b w:val="0"/>
          <w:bCs w:val="0"/>
          <w:sz w:val="22"/>
          <w:szCs w:val="22"/>
        </w:rPr>
      </w:pPr>
      <w:r w:rsidRPr="000919EE">
        <w:rPr>
          <w:rFonts w:ascii="Times New Roman" w:hAnsi="Times New Roman"/>
          <w:color w:val="FF0000"/>
        </w:rPr>
        <w:t>Odp. Zamawiający dopuszcza takie rozwiązanie.</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b/>
        </w:rPr>
      </w:pPr>
      <w:r w:rsidRPr="000919EE">
        <w:rPr>
          <w:rStyle w:val="FontStyle97"/>
          <w:rFonts w:ascii="Times New Roman" w:eastAsia="Arial Unicode MS" w:hAnsi="Times New Roman" w:cs="Times New Roman"/>
          <w:sz w:val="22"/>
          <w:szCs w:val="22"/>
        </w:rPr>
        <w:t>Pytanie 75</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b/>
        </w:rPr>
        <w:t>Dotyczy: Załącznik nr-2-OPZ_oprogramowanie-v6.3 Punkt 11.6.70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92056B" w:rsidRPr="000919EE" w:rsidTr="00E2279C">
        <w:tc>
          <w:tcPr>
            <w:tcW w:w="9062" w:type="dxa"/>
          </w:tcPr>
          <w:p w:rsidR="0092056B" w:rsidRPr="000919EE" w:rsidRDefault="0092056B" w:rsidP="000919EE">
            <w:pPr>
              <w:spacing w:after="0" w:line="240" w:lineRule="auto"/>
              <w:jc w:val="both"/>
              <w:rPr>
                <w:rFonts w:ascii="Times New Roman" w:hAnsi="Times New Roman"/>
                <w:color w:val="000000"/>
              </w:rPr>
            </w:pPr>
            <w:r w:rsidRPr="000919EE">
              <w:rPr>
                <w:rFonts w:ascii="Times New Roman" w:hAnsi="Times New Roman"/>
                <w:color w:val="000000"/>
              </w:rPr>
              <w:t>System musi umożliwić rejestracje wielu badań w oparciu o jedno skierowanie.</w:t>
            </w:r>
          </w:p>
        </w:tc>
      </w:tr>
    </w:tbl>
    <w:p w:rsidR="0092056B" w:rsidRPr="000919EE" w:rsidRDefault="0092056B" w:rsidP="000919EE">
      <w:pPr>
        <w:spacing w:after="0" w:line="240" w:lineRule="auto"/>
        <w:jc w:val="both"/>
        <w:rPr>
          <w:rFonts w:ascii="Times New Roman" w:hAnsi="Times New Roman"/>
          <w:b/>
        </w:rPr>
      </w:pP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b/>
        </w:rPr>
        <w:t xml:space="preserve">Pytanie: </w:t>
      </w:r>
      <w:r w:rsidRPr="000919EE">
        <w:rPr>
          <w:rFonts w:ascii="Times New Roman" w:hAnsi="Times New Roman"/>
        </w:rPr>
        <w:t>Czy Zamawiający ma na myśli wiele badań z jednej grupy? Na przykład wiele badań laboratoryjnych lub wiele badań diagnostycznych?</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Nie, Zamawiający oczekuje możliwości zlecenia pacjentowi wielu badań, w tym badań z różnych grup w momencie rejestracji pacjenta na podstawie jednego skierowania</w:t>
      </w:r>
    </w:p>
    <w:p w:rsidR="0092056B" w:rsidRPr="000919EE" w:rsidRDefault="0092056B" w:rsidP="000919EE">
      <w:pPr>
        <w:spacing w:after="0" w:line="240" w:lineRule="auto"/>
        <w:jc w:val="both"/>
        <w:rPr>
          <w:rFonts w:ascii="Times New Roman" w:hAnsi="Times New Roman"/>
          <w:b/>
        </w:rPr>
      </w:pPr>
    </w:p>
    <w:p w:rsidR="0092056B" w:rsidRPr="000919EE" w:rsidRDefault="0092056B" w:rsidP="000919EE">
      <w:pPr>
        <w:spacing w:after="0" w:line="240" w:lineRule="auto"/>
        <w:jc w:val="both"/>
        <w:rPr>
          <w:rFonts w:ascii="Times New Roman" w:hAnsi="Times New Roman"/>
          <w:b/>
        </w:rPr>
      </w:pPr>
      <w:r w:rsidRPr="000919EE">
        <w:rPr>
          <w:rStyle w:val="FontStyle97"/>
          <w:rFonts w:ascii="Times New Roman" w:eastAsia="Arial Unicode MS" w:hAnsi="Times New Roman" w:cs="Times New Roman"/>
          <w:sz w:val="22"/>
          <w:szCs w:val="22"/>
        </w:rPr>
        <w:t>Pytanie 76</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b/>
        </w:rPr>
        <w:t>Dotyczy: Załącznik nr-2-OPZ_oprogramowanie-v6.3 Punkt 11.2.44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92056B" w:rsidRPr="000919EE" w:rsidTr="00E2279C">
        <w:tc>
          <w:tcPr>
            <w:tcW w:w="9062" w:type="dxa"/>
          </w:tcPr>
          <w:p w:rsidR="0092056B" w:rsidRPr="001A4619" w:rsidRDefault="0092056B" w:rsidP="000919EE">
            <w:pPr>
              <w:spacing w:after="0" w:line="240" w:lineRule="auto"/>
              <w:jc w:val="both"/>
              <w:rPr>
                <w:rFonts w:ascii="Times New Roman" w:hAnsi="Times New Roman"/>
                <w:b/>
              </w:rPr>
            </w:pPr>
            <w:r w:rsidRPr="000919EE">
              <w:rPr>
                <w:rFonts w:ascii="Times New Roman" w:hAnsi="Times New Roman"/>
                <w:color w:val="000000"/>
              </w:rPr>
              <w:t>System powinien umożliwiać zlecanie wielu różnych badań w jednym miejscu, opatrzony wspólnym nagłówkiem i komentarzem</w:t>
            </w:r>
          </w:p>
        </w:tc>
      </w:tr>
    </w:tbl>
    <w:p w:rsidR="0092056B" w:rsidRPr="000919EE" w:rsidRDefault="0092056B" w:rsidP="000919EE">
      <w:pPr>
        <w:spacing w:after="0" w:line="240" w:lineRule="auto"/>
        <w:jc w:val="both"/>
        <w:rPr>
          <w:rFonts w:ascii="Times New Roman" w:hAnsi="Times New Roman"/>
          <w:color w:val="000000"/>
        </w:rPr>
      </w:pPr>
    </w:p>
    <w:p w:rsidR="0092056B" w:rsidRPr="000919EE" w:rsidRDefault="0092056B" w:rsidP="000919EE">
      <w:pPr>
        <w:spacing w:after="0" w:line="240" w:lineRule="auto"/>
        <w:jc w:val="both"/>
        <w:rPr>
          <w:rFonts w:ascii="Times New Roman" w:hAnsi="Times New Roman"/>
          <w:color w:val="000000"/>
        </w:rPr>
      </w:pPr>
      <w:r w:rsidRPr="000919EE">
        <w:rPr>
          <w:rFonts w:ascii="Times New Roman" w:hAnsi="Times New Roman"/>
          <w:b/>
          <w:color w:val="000000"/>
        </w:rPr>
        <w:t xml:space="preserve">Pytanie: </w:t>
      </w:r>
      <w:r w:rsidRPr="000919EE">
        <w:rPr>
          <w:rFonts w:ascii="Times New Roman" w:hAnsi="Times New Roman"/>
          <w:color w:val="000000"/>
        </w:rPr>
        <w:t>Czy Zamawiający ma na myśl wiele różnych badań z jednej grupy? Na przykład wiele badań laboratoryjnych lub wiele badań diagnostycznych?</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Nie, Zamawiający oczekuje możliwości zlecenia wielu badań z różnych grup w jednym miejscu np. laboratoryjnych i diagnostycznych, które będą miały wspólny nagłówek i opis.</w:t>
      </w:r>
    </w:p>
    <w:p w:rsidR="0092056B" w:rsidRPr="000919EE" w:rsidRDefault="0092056B" w:rsidP="000919EE">
      <w:pPr>
        <w:spacing w:after="0" w:line="240" w:lineRule="auto"/>
        <w:jc w:val="both"/>
        <w:rPr>
          <w:rFonts w:ascii="Times New Roman" w:hAnsi="Times New Roman"/>
          <w:b/>
        </w:rPr>
      </w:pPr>
    </w:p>
    <w:p w:rsidR="0092056B" w:rsidRPr="000919EE" w:rsidRDefault="0092056B" w:rsidP="000919EE">
      <w:pPr>
        <w:spacing w:after="0" w:line="240" w:lineRule="auto"/>
        <w:jc w:val="both"/>
        <w:rPr>
          <w:rFonts w:ascii="Times New Roman" w:hAnsi="Times New Roman"/>
          <w:b/>
        </w:rPr>
      </w:pPr>
      <w:r w:rsidRPr="000919EE">
        <w:rPr>
          <w:rStyle w:val="FontStyle97"/>
          <w:rFonts w:ascii="Times New Roman" w:eastAsia="Arial Unicode MS" w:hAnsi="Times New Roman" w:cs="Times New Roman"/>
          <w:sz w:val="22"/>
          <w:szCs w:val="22"/>
        </w:rPr>
        <w:t>Pytanie 77</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b/>
        </w:rPr>
        <w:t>Dotyczy: Załącznik nr-2-OPZ_oprogramowanie-v6.3 Punkt 11.2.45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92056B" w:rsidRPr="000919EE" w:rsidTr="00E2279C">
        <w:tc>
          <w:tcPr>
            <w:tcW w:w="9062" w:type="dxa"/>
          </w:tcPr>
          <w:p w:rsidR="0092056B" w:rsidRPr="001A4619" w:rsidRDefault="0092056B" w:rsidP="000919EE">
            <w:pPr>
              <w:spacing w:after="0" w:line="240" w:lineRule="auto"/>
              <w:jc w:val="both"/>
              <w:rPr>
                <w:rFonts w:ascii="Times New Roman" w:hAnsi="Times New Roman"/>
                <w:b/>
              </w:rPr>
            </w:pPr>
            <w:r w:rsidRPr="000919EE">
              <w:rPr>
                <w:rFonts w:ascii="Times New Roman" w:hAnsi="Times New Roman"/>
                <w:color w:val="000000"/>
              </w:rPr>
              <w:t>System powinien podpowiadać, na zleceniu, rozpoznania zasadniczego a w przypadku jego braku rozpoznania wstępnego</w:t>
            </w:r>
          </w:p>
        </w:tc>
      </w:tr>
    </w:tbl>
    <w:p w:rsidR="0092056B" w:rsidRPr="000919EE" w:rsidRDefault="0092056B" w:rsidP="000919EE">
      <w:pPr>
        <w:spacing w:after="0" w:line="240" w:lineRule="auto"/>
        <w:jc w:val="both"/>
        <w:rPr>
          <w:rFonts w:ascii="Times New Roman" w:hAnsi="Times New Roman"/>
          <w:color w:val="000000"/>
        </w:rPr>
      </w:pP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b/>
        </w:rPr>
        <w:t xml:space="preserve">Pytanie: </w:t>
      </w:r>
      <w:r w:rsidRPr="000919EE">
        <w:rPr>
          <w:rFonts w:ascii="Times New Roman" w:hAnsi="Times New Roman"/>
        </w:rPr>
        <w:t>Czy Zamawiający dopuszcza możliwość pobrania rozpoznania zasadniczego przy pomocy jednego kliknięcia?</w:t>
      </w:r>
    </w:p>
    <w:p w:rsidR="0092056B" w:rsidRPr="000919EE" w:rsidRDefault="0092056B" w:rsidP="000919EE">
      <w:pPr>
        <w:spacing w:after="0" w:line="240" w:lineRule="auto"/>
        <w:jc w:val="both"/>
        <w:rPr>
          <w:rStyle w:val="FontStyle97"/>
          <w:rFonts w:ascii="Times New Roman" w:hAnsi="Times New Roman" w:cs="Times New Roman"/>
          <w:b w:val="0"/>
          <w:bCs w:val="0"/>
          <w:sz w:val="22"/>
          <w:szCs w:val="22"/>
        </w:rPr>
      </w:pPr>
      <w:r w:rsidRPr="000919EE">
        <w:rPr>
          <w:rFonts w:ascii="Times New Roman" w:hAnsi="Times New Roman"/>
          <w:color w:val="FF0000"/>
        </w:rPr>
        <w:t>Odp. Zamawiający podtrzymuje zapisy SIWZ. System powinien ułatwiać pracę i ograniczać niepotrzebne kliknięcia.</w:t>
      </w:r>
    </w:p>
    <w:p w:rsidR="0092056B" w:rsidRPr="000919EE" w:rsidRDefault="0092056B" w:rsidP="000919EE">
      <w:pPr>
        <w:spacing w:after="0" w:line="240" w:lineRule="auto"/>
        <w:jc w:val="both"/>
        <w:rPr>
          <w:rFonts w:ascii="Times New Roman" w:hAnsi="Times New Roman"/>
          <w:b/>
        </w:rPr>
      </w:pPr>
      <w:r w:rsidRPr="000919EE">
        <w:rPr>
          <w:rStyle w:val="FontStyle97"/>
          <w:rFonts w:ascii="Times New Roman" w:eastAsia="Arial Unicode MS" w:hAnsi="Times New Roman" w:cs="Times New Roman"/>
          <w:sz w:val="22"/>
          <w:szCs w:val="22"/>
        </w:rPr>
        <w:t>Pytanie 78</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b/>
        </w:rPr>
        <w:t>Dotyczy: Załącznik nr-2-OPZ_oprogramowanie-v6.3 Punkt 11.9.22</w:t>
      </w:r>
    </w:p>
    <w:tbl>
      <w:tblPr>
        <w:tblpPr w:leftFromText="141" w:rightFromText="141" w:vertAnchor="text" w:tblpY="1"/>
        <w:tblOverlap w:val="neve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4"/>
      </w:tblGrid>
      <w:tr w:rsidR="0092056B" w:rsidRPr="000919EE" w:rsidTr="00BE77D6">
        <w:tc>
          <w:tcPr>
            <w:tcW w:w="8004" w:type="dxa"/>
          </w:tcPr>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System musi umożliwiać planowanie porad kontrolnych, w ramach programu, do lekarza prowadzącego</w:t>
            </w:r>
          </w:p>
        </w:tc>
      </w:tr>
    </w:tbl>
    <w:p w:rsidR="0092056B" w:rsidRPr="000919EE" w:rsidRDefault="0092056B" w:rsidP="000919EE">
      <w:pPr>
        <w:spacing w:after="0" w:line="240" w:lineRule="auto"/>
        <w:jc w:val="both"/>
        <w:rPr>
          <w:rFonts w:ascii="Times New Roman" w:hAnsi="Times New Roman"/>
          <w:b/>
        </w:rPr>
      </w:pPr>
    </w:p>
    <w:p w:rsidR="0092056B" w:rsidRPr="000919EE" w:rsidRDefault="0092056B" w:rsidP="000919EE">
      <w:pPr>
        <w:spacing w:after="0" w:line="240" w:lineRule="auto"/>
        <w:jc w:val="both"/>
        <w:rPr>
          <w:rFonts w:ascii="Times New Roman" w:hAnsi="Times New Roman"/>
          <w:b/>
        </w:rPr>
      </w:pPr>
    </w:p>
    <w:p w:rsidR="0092056B" w:rsidRPr="000919EE" w:rsidRDefault="0092056B" w:rsidP="000919EE">
      <w:pPr>
        <w:spacing w:after="0" w:line="240" w:lineRule="auto"/>
        <w:jc w:val="both"/>
        <w:rPr>
          <w:rFonts w:ascii="Times New Roman" w:hAnsi="Times New Roman"/>
        </w:rPr>
      </w:pPr>
      <w:r>
        <w:rPr>
          <w:rFonts w:ascii="Times New Roman" w:hAnsi="Times New Roman"/>
          <w:b/>
        </w:rPr>
        <w:t xml:space="preserve"> </w:t>
      </w:r>
      <w:r w:rsidRPr="000919EE">
        <w:rPr>
          <w:rFonts w:ascii="Times New Roman" w:hAnsi="Times New Roman"/>
          <w:b/>
        </w:rPr>
        <w:t xml:space="preserve">Pytanie: </w:t>
      </w:r>
      <w:r w:rsidRPr="000919EE">
        <w:rPr>
          <w:rFonts w:ascii="Times New Roman" w:hAnsi="Times New Roman"/>
        </w:rPr>
        <w:t>Co Zamawiający rozumie pod pojęciem porad kontrolnych? Jak są one rozliczane?</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Pod pojęciem ‘Porad kontrolnych’ Zamawiający rozumie kolejne wizyty pacjenta u danego lekarza prowadzącego. Porady kontrolne powinny być rozliczane jak standardowe wizyty w gabinecie.</w:t>
      </w:r>
    </w:p>
    <w:p w:rsidR="0092056B" w:rsidRPr="000919EE" w:rsidRDefault="0092056B" w:rsidP="000919EE">
      <w:pPr>
        <w:spacing w:after="0" w:line="240" w:lineRule="auto"/>
        <w:jc w:val="both"/>
        <w:rPr>
          <w:rFonts w:ascii="Times New Roman" w:hAnsi="Times New Roman"/>
          <w:b/>
        </w:rPr>
      </w:pPr>
    </w:p>
    <w:p w:rsidR="0092056B" w:rsidRPr="000919EE" w:rsidRDefault="0092056B" w:rsidP="000919EE">
      <w:pPr>
        <w:spacing w:after="0" w:line="240" w:lineRule="auto"/>
        <w:jc w:val="both"/>
        <w:rPr>
          <w:rFonts w:ascii="Times New Roman" w:hAnsi="Times New Roman"/>
          <w:b/>
        </w:rPr>
      </w:pPr>
      <w:r w:rsidRPr="000919EE">
        <w:rPr>
          <w:rStyle w:val="FontStyle97"/>
          <w:rFonts w:ascii="Times New Roman" w:eastAsia="Arial Unicode MS" w:hAnsi="Times New Roman" w:cs="Times New Roman"/>
          <w:sz w:val="22"/>
          <w:szCs w:val="22"/>
        </w:rPr>
        <w:t>Pytanie 79</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b/>
        </w:rPr>
        <w:t>Dotyczy: Załącznik nr-2-OPZ_oprogramowanie-v6.3 Punkt 11.9.64</w:t>
      </w:r>
    </w:p>
    <w:tbl>
      <w:tblPr>
        <w:tblpPr w:leftFromText="141" w:rightFromText="141" w:vertAnchor="text" w:tblpY="1"/>
        <w:tblOverlap w:val="neve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4"/>
      </w:tblGrid>
      <w:tr w:rsidR="0092056B" w:rsidRPr="000919EE" w:rsidTr="00BE77D6">
        <w:tc>
          <w:tcPr>
            <w:tcW w:w="8004" w:type="dxa"/>
          </w:tcPr>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System umożliwia oznaczenie realizacji  zabiegów typu 'Trening rehabilitacyjny'. Prezentowana jest Karta treningowa, która jest listą parametrów treningowych oraz możliwy jest jej wydruk</w:t>
            </w:r>
          </w:p>
        </w:tc>
      </w:tr>
    </w:tbl>
    <w:p w:rsidR="0092056B" w:rsidRPr="000919EE" w:rsidRDefault="0092056B" w:rsidP="000919EE">
      <w:pPr>
        <w:spacing w:after="0" w:line="240" w:lineRule="auto"/>
        <w:jc w:val="both"/>
        <w:rPr>
          <w:rFonts w:ascii="Times New Roman" w:hAnsi="Times New Roman"/>
          <w:b/>
        </w:rPr>
      </w:pPr>
    </w:p>
    <w:p w:rsidR="0092056B" w:rsidRPr="000919EE" w:rsidRDefault="0092056B" w:rsidP="000919EE">
      <w:pPr>
        <w:spacing w:after="0" w:line="240" w:lineRule="auto"/>
        <w:jc w:val="both"/>
        <w:rPr>
          <w:rFonts w:ascii="Times New Roman" w:hAnsi="Times New Roman"/>
          <w:b/>
        </w:rPr>
      </w:pPr>
    </w:p>
    <w:p w:rsidR="0092056B" w:rsidRPr="000919EE" w:rsidRDefault="0092056B" w:rsidP="000919EE">
      <w:pPr>
        <w:spacing w:after="0" w:line="240" w:lineRule="auto"/>
        <w:jc w:val="both"/>
        <w:rPr>
          <w:rFonts w:ascii="Times New Roman" w:hAnsi="Times New Roman"/>
        </w:rPr>
      </w:pPr>
      <w:r>
        <w:rPr>
          <w:rFonts w:ascii="Times New Roman" w:hAnsi="Times New Roman"/>
          <w:b/>
        </w:rPr>
        <w:t xml:space="preserve">     </w:t>
      </w:r>
      <w:r w:rsidRPr="000919EE">
        <w:rPr>
          <w:rFonts w:ascii="Times New Roman" w:hAnsi="Times New Roman"/>
          <w:b/>
        </w:rPr>
        <w:t xml:space="preserve">Pytanie: </w:t>
      </w:r>
      <w:r w:rsidRPr="000919EE">
        <w:rPr>
          <w:rFonts w:ascii="Times New Roman" w:hAnsi="Times New Roman"/>
        </w:rPr>
        <w:t>Co Zamawiający rozumie pod pojęciem „Trening rehabilitacyjny” ? Jak jest on rozliczany?</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Pod pojęciem ‘Trening rehabilitacyjny’ zamawiający rozumie rodzaj zabiegu, który uwzględnia parametry  kardiologiczne (np.: puls spoczynkowy, ciśnienie, intensywność wysiłku). Trening rehabilitacyjny powinien być rozliczany jak pozostałe zabiegi.</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b/>
        </w:rPr>
      </w:pPr>
      <w:r w:rsidRPr="000919EE">
        <w:rPr>
          <w:rStyle w:val="FontStyle97"/>
          <w:rFonts w:ascii="Times New Roman" w:eastAsia="Arial Unicode MS" w:hAnsi="Times New Roman" w:cs="Times New Roman"/>
          <w:sz w:val="22"/>
          <w:szCs w:val="22"/>
        </w:rPr>
        <w:t>Pytanie 80</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b/>
        </w:rPr>
        <w:t>Dotyczy: Załącznik nr-2-OPZ_oprogramowanie-v6.3 Punkt 11.6.65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92056B" w:rsidRPr="000919EE" w:rsidTr="00E2279C">
        <w:tc>
          <w:tcPr>
            <w:tcW w:w="9062" w:type="dxa"/>
          </w:tcPr>
          <w:p w:rsidR="0092056B" w:rsidRPr="0073121A" w:rsidRDefault="0092056B" w:rsidP="000919EE">
            <w:pPr>
              <w:spacing w:after="0" w:line="240" w:lineRule="auto"/>
              <w:jc w:val="both"/>
              <w:rPr>
                <w:rFonts w:ascii="Times New Roman" w:hAnsi="Times New Roman"/>
                <w:b/>
              </w:rPr>
            </w:pPr>
            <w:r w:rsidRPr="000919EE">
              <w:rPr>
                <w:rFonts w:ascii="Times New Roman" w:hAnsi="Times New Roman"/>
                <w:color w:val="000000"/>
              </w:rPr>
              <w:t>System musi umożliwić rejestrację pacjenta na wizytę (zaplanowaną w terminarzu i niezaplanowaną)</w:t>
            </w:r>
          </w:p>
        </w:tc>
      </w:tr>
    </w:tbl>
    <w:p w:rsidR="0092056B" w:rsidRPr="000919EE" w:rsidRDefault="0092056B" w:rsidP="000919EE">
      <w:pPr>
        <w:spacing w:after="0" w:line="240" w:lineRule="auto"/>
        <w:jc w:val="both"/>
        <w:rPr>
          <w:rFonts w:ascii="Times New Roman" w:hAnsi="Times New Roman"/>
          <w:color w:val="000000"/>
        </w:rPr>
      </w:pP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b/>
        </w:rPr>
        <w:t xml:space="preserve">Pytanie: </w:t>
      </w:r>
      <w:r w:rsidRPr="000919EE">
        <w:rPr>
          <w:rFonts w:ascii="Times New Roman" w:hAnsi="Times New Roman"/>
        </w:rPr>
        <w:t>Co Zamawiający rozumie pod pojęciem „rejestracja pacjenta na wizytę zaplanowaną w terminarzu i niezaplanowaną?” Czy Zamawiający ma na myśli możliwość wcześniejszego zaplanowania oraz dopisanie pacjenta w dniu wizyty bez wcześniejszego planowania wizyty?</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Tak, chodzi o możliwość rejestracji pacjentów na wizyty wcześniej zaplanowane oraz pacjentów, którzy nie mieli wcześniej zaplanowanej wizyty.</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81</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10.8.11. oraz pkt 10.8.12 Archiwum Elektronicznej Dokumentacji Medycznej: Zamawiający oczekuje możliwości złożenia podpisu elektronicznego na dokumencie oraz na zbiorze dokumentów. </w:t>
      </w:r>
      <w:r w:rsidRPr="000919EE">
        <w:rPr>
          <w:rFonts w:ascii="Times New Roman" w:hAnsi="Times New Roman"/>
          <w:b/>
        </w:rPr>
        <w:t>Czy, jeżeli system dziedzinowy, z którym zintegrowane jest Archiwum Elektronicznej Dokumentacji Medycznej, daje możliwość podpisywania dokumentów podczas ich to tworzenia, to czy Zamawiający dopuści realizację obu wymagań z jego poziomu?</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TAK pod warunkiem, że system będzie umożliwiał również złożenie podpisu już po utworzeniu dokumentu. Przykładem może być dokument Historii choroby podpisywany przez lekarza prowadzącego, a następnie (może to nastąpić później) przez lekarza kierującego oddziałem.</w:t>
      </w:r>
    </w:p>
    <w:p w:rsidR="0092056B" w:rsidRPr="000919EE" w:rsidRDefault="0092056B" w:rsidP="000919EE">
      <w:pPr>
        <w:spacing w:after="0" w:line="240" w:lineRule="auto"/>
        <w:jc w:val="both"/>
        <w:rPr>
          <w:rFonts w:ascii="Times New Roman" w:hAnsi="Times New Roman"/>
          <w:b/>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82</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10.8.13 Archiwum Elektronicznej Dokumentacji Medycznej: Zamawiający oczekuje możliwości znakowania czasem dokumentu. </w:t>
      </w:r>
      <w:r w:rsidRPr="000919EE">
        <w:rPr>
          <w:rFonts w:ascii="Times New Roman" w:hAnsi="Times New Roman"/>
          <w:b/>
        </w:rPr>
        <w:t>Czy, jeżeli system dziedzinowy, z którym zintegrowane jest Archiwum Elektronicznej Dokumentacji Medycznej, daje możliwość znakowania czasem dokumentów podczas ich to tworzenia, to czy Zamawiający dopuści realizację tego wymagania z jego poziomu?</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Tak.</w:t>
      </w:r>
    </w:p>
    <w:p w:rsidR="0092056B" w:rsidRPr="000919EE" w:rsidRDefault="0092056B" w:rsidP="000919EE">
      <w:pPr>
        <w:spacing w:after="0" w:line="240" w:lineRule="auto"/>
        <w:jc w:val="both"/>
        <w:rPr>
          <w:rFonts w:ascii="Times New Roman" w:hAnsi="Times New Roman"/>
          <w:b/>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83</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10.8.14 Archiwum Elektronicznej Dokumentacji Medycznej: Zamawiający oczekuje możliwości wykonania kontrasygnaty. </w:t>
      </w:r>
      <w:r w:rsidRPr="000919EE">
        <w:rPr>
          <w:rFonts w:ascii="Times New Roman" w:hAnsi="Times New Roman"/>
          <w:b/>
        </w:rPr>
        <w:t>Czy, jeżeli system dziedzinowy, z którym zintegrowane jest Archiwum Elektronicznej Dokumentacji Medycznej, daje możliwość wykonania kontrasygnaty na dokumentach podczas ich to tworzenia, to czy Zamawiający dopuści realizację tego wymagania z jego poziomu?</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color w:val="FF0000"/>
        </w:rPr>
        <w:t xml:space="preserve">Odp. TAK </w:t>
      </w:r>
    </w:p>
    <w:p w:rsidR="0092056B" w:rsidRDefault="0092056B" w:rsidP="000919EE">
      <w:pPr>
        <w:spacing w:after="0" w:line="240" w:lineRule="auto"/>
        <w:jc w:val="both"/>
        <w:rPr>
          <w:rStyle w:val="FontStyle97"/>
          <w:rFonts w:ascii="Times New Roman" w:eastAsia="Arial Unicode MS" w:hAnsi="Times New Roman" w:cs="Times New Roman"/>
          <w:sz w:val="22"/>
          <w:szCs w:val="22"/>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84</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10.8.11.-14. Archiwum Elektronicznej Dokumentacji Medycznej. </w:t>
      </w:r>
      <w:r w:rsidRPr="000919EE">
        <w:rPr>
          <w:rFonts w:ascii="Times New Roman" w:hAnsi="Times New Roman"/>
          <w:b/>
        </w:rPr>
        <w:t xml:space="preserve">W jakich sytuacjach Zamawiający oczekuje możliwości złożenia podpisu elektronicznego, znakowania czasem oraz wykonania kontrasygnaty? </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Złożenie podpisu elektronicznego, kontrasygnaty oraz znakowanie czasem powinno być możliwe w każdej sytuacji dopuszczalnej przez prawo dotyczące prowadzenia dokumentacji medycznej.</w:t>
      </w:r>
    </w:p>
    <w:p w:rsidR="0092056B" w:rsidRPr="000919EE" w:rsidRDefault="0092056B" w:rsidP="000919EE">
      <w:pPr>
        <w:spacing w:after="0" w:line="240" w:lineRule="auto"/>
        <w:jc w:val="both"/>
        <w:rPr>
          <w:rFonts w:ascii="Times New Roman" w:hAnsi="Times New Roman"/>
          <w:color w:val="FF0000"/>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85</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Dotyczy OPZ pkt 10.8.31. Archiwum Elektronicznej Dokumentacji Medycznej. Zamawiający oczekuje możliwości zarzadzania uprawnieniami do wykonywania poszczególnych operacji[…]. Przykłady uprawnień to: dodawanie dokumentów do repozytorium, podpisywanie dokumentu, znakowanie czasem dokumentu, […], anulowanie dokumentów […].</w:t>
      </w:r>
      <w:r w:rsidRPr="000919EE">
        <w:rPr>
          <w:rFonts w:ascii="Times New Roman" w:hAnsi="Times New Roman"/>
          <w:b/>
        </w:rPr>
        <w:t>Czy, jeżeli system dziedzinowy, z którym zintegrowane jest Archiwum Elektronicznej Dokumentacji Medycznej, daje możliwość wykonania ww. uprawnień, to czy Zamawiający dopuści realizację tego wymagania z jego poziomu?</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TAK pod warunkiem spełnienia wymagań Rozporządzenia MZ w sprawie rodzajów, zakresu i wzorów dokumentacji medycznej oraz sposobu jej przetwarzania. W szczególności zapisy §80. 3) stały dostęp do dokumentacji dla osób uprawnionych oraz zabezpieczenie przed dostępem osób nieuprawnionych.</w:t>
      </w:r>
    </w:p>
    <w:p w:rsidR="0092056B" w:rsidRPr="000919EE" w:rsidRDefault="0092056B" w:rsidP="000919EE">
      <w:pPr>
        <w:spacing w:after="0" w:line="240" w:lineRule="auto"/>
        <w:jc w:val="both"/>
        <w:rPr>
          <w:rFonts w:ascii="Times New Roman" w:hAnsi="Times New Roman"/>
          <w:b/>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86</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10.8.31. Archiwum Elektronicznej Dokumentacji Medycznej. Zamawiający oczekuje możliwości definiowania nowych typów dokumentów obsługiwanych przez repozytorium dokumentów elektronicznych. </w:t>
      </w:r>
      <w:r w:rsidRPr="000919EE">
        <w:rPr>
          <w:rFonts w:ascii="Times New Roman" w:hAnsi="Times New Roman"/>
          <w:b/>
        </w:rPr>
        <w:t>Mając na uwadze wysoki standard świadczonych usług, które mają być wymieniane nie tylko w obrębie jednej placówki, ale także pomiędzy jednostkami ochrony zdrowia, za pośrednictwem systemów regionalnych oraz z wykorzystaniem platformy P1, Wykonawca chciałby dołożyć wszelkich starań, aby typy dokumentów i ich wygląd były ujednolicone w ramach Systemu Informacji Medycznej. Czy w przypadku potrzeby utworzenia nowego dokumentu zamawiający dopuści realizację tego wymagania przez Wykonawcę? Wykonawca zobowiązuje się, że będzie stanowił wsparcie dla Zamawiającego w okresie utrzymania a utworzone dokumenty będą dostosowane do obecnie przyjętych zasad tworzenia dokumentacji medycznej rekomendowanych przez Centrum Systemów Informacyjnych Ochrony Zdrowia (CSIOZ)?</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Zamawiający dopuszcza możliwość tworzenia nowych typów dokumentów przez dostawcę, ale dotyczy to implementacji nowych formatów dokumentów publikowanych w ramach PIK HL7 CDA. Powinna jednak istnieć możliwość samodzielnego tworzenia nowych typów dokumentów nie objętych PIK HL7 CDA.</w:t>
      </w:r>
    </w:p>
    <w:p w:rsidR="0092056B" w:rsidRPr="000919EE" w:rsidRDefault="0092056B" w:rsidP="000919EE">
      <w:pPr>
        <w:spacing w:after="0" w:line="240" w:lineRule="auto"/>
        <w:jc w:val="both"/>
        <w:rPr>
          <w:rFonts w:ascii="Times New Roman" w:hAnsi="Times New Roman"/>
          <w:color w:val="FF0000"/>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87</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10.8.31. Archiwum Elektronicznej Dokumentacji Medycznej. Zamawiający oczekuje możliwości definiowania nowych typów dokumentów obsługiwanych przez repozytorium dokumentów elektronicznych. </w:t>
      </w:r>
      <w:r w:rsidRPr="000919EE">
        <w:rPr>
          <w:rFonts w:ascii="Times New Roman" w:hAnsi="Times New Roman"/>
          <w:b/>
        </w:rPr>
        <w:t>Co Zamawiający rozumie przez możliwość definiowania nowych dokumentów i w jaki sposób Zamawiający oczekuje realizacji tego wymagania?</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Zamawiający oczekuje rozwiązania elastycznego tak aby Zamawiający miał możliwość samodzielnego dodawania nowych typów dokumentów bez konieczności angażowania wykonawcy.</w:t>
      </w:r>
    </w:p>
    <w:p w:rsidR="0092056B" w:rsidRPr="000919EE" w:rsidRDefault="0092056B" w:rsidP="000919EE">
      <w:pPr>
        <w:spacing w:after="0" w:line="240" w:lineRule="auto"/>
        <w:jc w:val="both"/>
        <w:rPr>
          <w:rFonts w:ascii="Times New Roman" w:hAnsi="Times New Roman"/>
          <w:b/>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88</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10.8.37. Archiwum Elektronicznej Dokumentacji Medycznej. Zamawiający oczekuje indeksowania dokumentacji z orientowaniem na informacje o rozmiarze dokumentu. </w:t>
      </w:r>
      <w:r w:rsidRPr="000919EE">
        <w:rPr>
          <w:rFonts w:ascii="Times New Roman" w:hAnsi="Times New Roman"/>
          <w:b/>
        </w:rPr>
        <w:t>W jakim kontekście informacja o rozmiarze dokumentu ma być potrzebna lekarzowi do wykonywania świadczeń medycznych? Czy jeżeli Zamawiający oczekuje filtrowania dokumentów o dużym rozmiarze, które zazwyczaj zawierają załącznik, to czy Zamawiający dopuści filtrowanie dokumentów ze względu na posiadanie załącznika?</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Archiwum Elektronicznej Dokumentacji Medycznej to narzędzie nie tylko dla lekarzy, ale również dla personelu odpowiedzialnego za funkcjonowanie rozwiązań IT Zamawiającego oraz bezpieczeństwo przetwarzanych danych. Informacje o rozmiarze danych zajmowanych przez dokumentację elektroniczną są bardzo istotne na etapie planowania i wykonywania kopii zapasowych oraz ewentualnej rozbudowy infrastruktury IT niezbędnej do przetwarzania dokumentacji prowadzonej w postaci elektronicznej.</w:t>
      </w:r>
    </w:p>
    <w:p w:rsidR="0092056B" w:rsidRPr="000919EE" w:rsidRDefault="0092056B" w:rsidP="000919EE">
      <w:pPr>
        <w:spacing w:after="0" w:line="240" w:lineRule="auto"/>
        <w:jc w:val="both"/>
        <w:rPr>
          <w:rFonts w:ascii="Times New Roman" w:hAnsi="Times New Roman"/>
          <w:b/>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89</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10.8.37. Archiwum Elektronicznej Dokumentacji Medycznej. Zamawiający oczekuje indeksowania dokumentacji z orientowaniem na informacje o zdarzeniach. </w:t>
      </w:r>
      <w:r w:rsidRPr="000919EE">
        <w:rPr>
          <w:rFonts w:ascii="Times New Roman" w:hAnsi="Times New Roman"/>
          <w:b/>
        </w:rPr>
        <w:t>Co zamawiający rozumie pod „informacje o zdarzeniach”?</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Powinna istnieć możliwość indeksowania i wyszukiwania dokumentacji w oparciu o informacje o podstawowych zdarzeniach takich jak np. data utworzenia dokumentu, data podpisania dokumentu itd.</w:t>
      </w:r>
    </w:p>
    <w:p w:rsidR="0092056B" w:rsidRPr="000919EE" w:rsidRDefault="0092056B" w:rsidP="000919EE">
      <w:pPr>
        <w:spacing w:after="0" w:line="240" w:lineRule="auto"/>
        <w:jc w:val="both"/>
        <w:rPr>
          <w:rFonts w:ascii="Times New Roman" w:hAnsi="Times New Roman"/>
          <w:color w:val="FF0000"/>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90</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10.8.47.-54. Archiwum Elektronicznej Dokumentacji Medycznej. Zamawiający oczekuje możliwości składania podpisu na przekazywanych dokumentach. </w:t>
      </w:r>
      <w:r w:rsidRPr="000919EE">
        <w:rPr>
          <w:rFonts w:ascii="Times New Roman" w:hAnsi="Times New Roman"/>
          <w:b/>
        </w:rPr>
        <w:t>Czy poprzez przekazywanie dokumentów Zamawiający ma na myśli eksportowanie i udostępnianie dokumentacji?</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Chodzi o dokumenty przekazywane z systemów dziedzinowych do Archiwum Elektronicznej Dokumentacji Medycznej.</w:t>
      </w:r>
    </w:p>
    <w:p w:rsidR="0092056B" w:rsidRPr="000919EE" w:rsidRDefault="0092056B" w:rsidP="000919EE">
      <w:pPr>
        <w:spacing w:after="0" w:line="240" w:lineRule="auto"/>
        <w:jc w:val="both"/>
        <w:rPr>
          <w:rFonts w:ascii="Times New Roman" w:hAnsi="Times New Roman"/>
          <w:color w:val="FF0000"/>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91</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Dotyczy OPZ pkt 10.8.55. Archiwum Elektronicznej Dokumentacji Medycznej. Zamawiający oczekuje automatycznego pobierania dokumentów elektronicznych do podpisu cyfrowego na podstawie przekazanego identyfikatora dokumentu.</w:t>
      </w:r>
      <w:r w:rsidRPr="000919EE">
        <w:rPr>
          <w:rFonts w:ascii="Times New Roman" w:hAnsi="Times New Roman"/>
          <w:b/>
        </w:rPr>
        <w:t xml:space="preserve"> Identyfikatory dokumentów, szczególnie podczas wymiany dokumentów pomiędzy placówkami, mogą być skomplikowanymi ciągami znaków. Wpisywanie takiego ciągu znaku znacznie utrudnia pracę i wydłuża czas pracy nad dokumentem.</w:t>
      </w:r>
      <w:r w:rsidRPr="000919EE">
        <w:rPr>
          <w:rFonts w:ascii="Times New Roman" w:hAnsi="Times New Roman"/>
        </w:rPr>
        <w:t xml:space="preserve"> </w:t>
      </w:r>
      <w:r w:rsidRPr="000919EE">
        <w:rPr>
          <w:rFonts w:ascii="Times New Roman" w:hAnsi="Times New Roman"/>
          <w:b/>
        </w:rPr>
        <w:t xml:space="preserve">Czy zamawiający dopuści prostsze rozwiązanie, polegające na zaznaczeniu dokumentu z listy, który ma zostać podpisany cyfrowo? </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TAK - pod warunkiem dostarczenia mechanizmu gwarantującego jednoznaczne i ergonomiczne wyszukiwanie dokumentacji medycznej do podpisu.</w:t>
      </w:r>
    </w:p>
    <w:p w:rsidR="0092056B" w:rsidRPr="000919EE" w:rsidRDefault="0092056B" w:rsidP="000919EE">
      <w:pPr>
        <w:spacing w:after="0" w:line="240" w:lineRule="auto"/>
        <w:jc w:val="both"/>
        <w:rPr>
          <w:rFonts w:ascii="Times New Roman" w:hAnsi="Times New Roman"/>
          <w:color w:val="FF0000"/>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92</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10.8.55. Archiwum Elektronicznej Dokumentacji Medycznej. Zamawiający oczekuje generowania podpisu cyfrowego oraz rejestrację sygnatury podpisu w Repozytorium EDM. </w:t>
      </w:r>
      <w:r w:rsidRPr="000919EE">
        <w:rPr>
          <w:rFonts w:ascii="Times New Roman" w:hAnsi="Times New Roman"/>
          <w:b/>
        </w:rPr>
        <w:t>Co zamawiający rozumie pod tym wymaganiem?</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Wymaganie to mówi o możliwości składania podpisu elektronicznego oraz przechowywaniu tych podpisów wraz z dokumentami elektronicznymi w Archiwum Elektronicznej Dokumentacji Medycznej.</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93</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10.10.1. Portal e-Usług – e-pacjent. Zamawiający oczekuje udostępniania interfejsu programowego (API) umożliwiającego jego integrację z innym oprogramowaniem działającym obecnie lub w przyszłości. </w:t>
      </w:r>
      <w:r w:rsidRPr="000919EE">
        <w:rPr>
          <w:rFonts w:ascii="Times New Roman" w:hAnsi="Times New Roman"/>
          <w:b/>
        </w:rPr>
        <w:t>W jaki sposób Zamawiający będzie określał, czy interfejs API umożliwi integrację z oprogramowaniem które będzie działać w szpitalu w przyszłości? Zwracamy się z prośbą o doprecyzowanie wymagania i podanie polskich lub międzynarodowych standardów które mają być użyte w integracji między systemami, oraz zakresu integracji. W przeciwnym wypadku zwracamy się z prośbą o zmianę wymagania i wykreślenie fragmentu „lub w przyszłości”.</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Zadaniem Wykonawcy jest dostarczenie systemu posiadającego interfejs programowy API umożliwiający integrację z innym oprogramowaniem posiadanym przez Zamawiającego.</w:t>
      </w:r>
    </w:p>
    <w:p w:rsidR="0092056B" w:rsidRPr="000919EE" w:rsidRDefault="0092056B" w:rsidP="000919EE">
      <w:pPr>
        <w:spacing w:after="0" w:line="240" w:lineRule="auto"/>
        <w:jc w:val="both"/>
        <w:rPr>
          <w:rFonts w:ascii="Times New Roman" w:hAnsi="Times New Roman"/>
          <w:color w:val="FF0000"/>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94</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10.10.1. Portal e-Usług – e-pacjent. Zamawiający oczekuje udostępniania interfejsu programowego (API) umożliwiającego jego integrację z innym oprogramowaniem działającym obecnie lub w przyszłości. </w:t>
      </w:r>
      <w:r w:rsidRPr="000919EE">
        <w:rPr>
          <w:rFonts w:ascii="Times New Roman" w:hAnsi="Times New Roman"/>
          <w:b/>
        </w:rPr>
        <w:t>Czy w przypadku integracji z systemem działającym w szpitalu Zamawiający zapewni dokumentacje integracyjną dla systemu szpitalnego?</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Zamawiający udostępni dokumentację integracyjną dla systemu szpitalnego o ile będzie w jej posiadaniu.</w:t>
      </w:r>
    </w:p>
    <w:p w:rsidR="0092056B" w:rsidRPr="000919EE" w:rsidRDefault="0092056B" w:rsidP="000919EE">
      <w:pPr>
        <w:spacing w:after="0" w:line="240" w:lineRule="auto"/>
        <w:jc w:val="both"/>
        <w:rPr>
          <w:rFonts w:ascii="Times New Roman" w:hAnsi="Times New Roman"/>
          <w:color w:val="FF0000"/>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95</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10.10.1. Portal e-Usług – e-pacjent. Zamawiający oczekuje udostępniania interfejsu programowego (API) umożliwiającego jego integrację z innym oprogramowaniem działającym obecnie lub w przyszłości. </w:t>
      </w:r>
      <w:r w:rsidRPr="000919EE">
        <w:rPr>
          <w:rFonts w:ascii="Times New Roman" w:hAnsi="Times New Roman"/>
          <w:b/>
        </w:rPr>
        <w:t>Czy Zamawiający potwierdza, że wykonanie niezbędnych prac integracyjnych w oprogramowaniu działającym w szpitalu nie jest przedmiotem tego zamówienia ani obowiązkiem Wykonawcy, a brak integracji między systemami z powodu braku funkcjonalności w oprogramowaniu działającym obecnie lub w przyszłości w szpitalu nie będzie powodem do roszczeń z powodu braku integracji i niepoprawnego działania systemu?</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Zamawiający oczekuje działającego rozwiązania spełniającego wymagania zamieszczone w OPZ. Zadaniem Wykonawcy jest dostarczenie systemu posiadającego interfejs programowy API umożliwiający integrację z innym oprogramowaniem posiadanym przez Zamawiającego.</w:t>
      </w:r>
    </w:p>
    <w:p w:rsidR="0092056B" w:rsidRPr="000919EE" w:rsidRDefault="0092056B" w:rsidP="000919EE">
      <w:pPr>
        <w:spacing w:after="0" w:line="240" w:lineRule="auto"/>
        <w:jc w:val="both"/>
        <w:rPr>
          <w:rFonts w:ascii="Times New Roman" w:hAnsi="Times New Roman"/>
          <w:b/>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96</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10.10.7. Portal e-Usług – e-pacjent. Zamawiający oczekuje posiadania w systemie logów z działania, w postaci umożliwiającej dalsze ich przetwarzanie w dedykowanych narzędziach. </w:t>
      </w:r>
      <w:r w:rsidRPr="000919EE">
        <w:rPr>
          <w:rFonts w:ascii="Times New Roman" w:hAnsi="Times New Roman"/>
          <w:b/>
        </w:rPr>
        <w:t>Czy Zamawiający dopuszcza przeglądanie logów w dedykowanym rozszerzeniu wykonanym przez Wykonawcę?</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Zgodnie z SIWZ. System musi zapisywać logi z działania, w postaci umożliwiającej dalsze ich przetwarzanie w dedykowanych narzędziach.</w:t>
      </w:r>
    </w:p>
    <w:p w:rsidR="0092056B" w:rsidRPr="000919EE" w:rsidRDefault="0092056B" w:rsidP="000919EE">
      <w:pPr>
        <w:spacing w:after="0" w:line="240" w:lineRule="auto"/>
        <w:jc w:val="both"/>
        <w:rPr>
          <w:rFonts w:ascii="Times New Roman" w:hAnsi="Times New Roman"/>
          <w:color w:val="FF0000"/>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97</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10.10.23. Portal e-Usług – e-pacjent. Zamawiający oczekuje specjalnego generowania łatwej do zapamiętania unikalnej nazwy użytkownika. </w:t>
      </w:r>
      <w:r w:rsidRPr="000919EE">
        <w:rPr>
          <w:rFonts w:ascii="Times New Roman" w:hAnsi="Times New Roman"/>
          <w:b/>
        </w:rPr>
        <w:t>Czy w celu uzyskania jak największej użyteczności i prostoty systemu Zamawiający dopuszcza rozwiązanie w którym loginem do systemu jest adres email użytkownika używany podczas zakładania konta?</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Zamawiający podtrzymuje zapisy SIWZ.</w:t>
      </w:r>
    </w:p>
    <w:p w:rsidR="0092056B" w:rsidRPr="000919EE" w:rsidRDefault="0092056B" w:rsidP="000919EE">
      <w:pPr>
        <w:spacing w:after="0" w:line="240" w:lineRule="auto"/>
        <w:jc w:val="both"/>
        <w:rPr>
          <w:rFonts w:ascii="Times New Roman" w:hAnsi="Times New Roman"/>
          <w:color w:val="FF0000"/>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98</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10.10.14. Portal e-Usług – e-Rejestracja. Zamawiający umożliwia dodatkowego potwierdzenia autentyczności użytkownika rezerwującego termin wizyty. </w:t>
      </w:r>
      <w:r w:rsidRPr="000919EE">
        <w:rPr>
          <w:rFonts w:ascii="Times New Roman" w:hAnsi="Times New Roman"/>
          <w:b/>
        </w:rPr>
        <w:t>Czy Zamawiający dopuszcza rejestrację bez dodatkowego potwierdzania autentyczności użytkownika rezerwującego termin wizyty dla zalogowanych użytkowników posiadających konta na portalu. Dodatkowe potwierdzanie może zniechęcać do korzystania z portalu.</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Zgodnie z SIWZ. Wymieniona funkcjonalność stanowi zabezpieczenie interesów Zamawiającego – ograniczenie liczby niewykorzystanych wizyt.</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99</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 xml:space="preserve">Dotyczy OPZ pkt 10.10. Portal e-Usług – e-Skierowanie. </w:t>
      </w:r>
      <w:r w:rsidRPr="000919EE">
        <w:rPr>
          <w:rFonts w:ascii="Times New Roman" w:hAnsi="Times New Roman"/>
          <w:b/>
        </w:rPr>
        <w:t>Zwracamy się z prośbą o określenie o jaki dokładnie standard chodzi i jego dołączenie do przetargu. Czy w przypadku braku standardu opublikowanego przez CSiOZ Zamawiający dopuszcza odbiór projektu bez spełnienia tego wymagania i uzupełnienia w momencie pojawienia się tego standardu.</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 xml:space="preserve">Odp. Zgodnie z SIWZ. Szczegóły dotyczące wymiany dokumentów typu skierowanie w ramach projektu P1 są dostępne na stronie </w:t>
      </w:r>
      <w:hyperlink r:id="rId9" w:history="1">
        <w:r w:rsidRPr="000919EE">
          <w:rPr>
            <w:rFonts w:ascii="Times New Roman" w:hAnsi="Times New Roman"/>
            <w:color w:val="FF0000"/>
          </w:rPr>
          <w:t>www.csioz.gov.pl</w:t>
        </w:r>
      </w:hyperlink>
    </w:p>
    <w:p w:rsidR="0092056B" w:rsidRPr="000919EE" w:rsidRDefault="0092056B" w:rsidP="000919EE">
      <w:pPr>
        <w:spacing w:after="0" w:line="240" w:lineRule="auto"/>
        <w:jc w:val="both"/>
        <w:rPr>
          <w:rFonts w:ascii="Times New Roman" w:hAnsi="Times New Roman"/>
        </w:rPr>
      </w:pPr>
    </w:p>
    <w:p w:rsidR="0092056B" w:rsidRDefault="0092056B" w:rsidP="000919EE">
      <w:pPr>
        <w:spacing w:after="0" w:line="240" w:lineRule="auto"/>
        <w:jc w:val="center"/>
        <w:rPr>
          <w:rFonts w:ascii="Times New Roman" w:hAnsi="Times New Roman"/>
          <w:b/>
          <w:color w:val="FF0000"/>
        </w:rPr>
      </w:pPr>
    </w:p>
    <w:p w:rsidR="0092056B" w:rsidRDefault="0092056B" w:rsidP="000919EE">
      <w:pPr>
        <w:spacing w:after="0" w:line="240" w:lineRule="auto"/>
        <w:jc w:val="center"/>
        <w:rPr>
          <w:rFonts w:ascii="Times New Roman" w:hAnsi="Times New Roman"/>
          <w:b/>
          <w:color w:val="FF0000"/>
        </w:rPr>
      </w:pPr>
    </w:p>
    <w:p w:rsidR="0092056B" w:rsidRPr="000919EE" w:rsidRDefault="0092056B" w:rsidP="000919EE">
      <w:pPr>
        <w:spacing w:after="0" w:line="240" w:lineRule="auto"/>
        <w:jc w:val="center"/>
        <w:rPr>
          <w:rFonts w:ascii="Times New Roman" w:hAnsi="Times New Roman"/>
          <w:b/>
          <w:color w:val="FF0000"/>
        </w:rPr>
      </w:pPr>
      <w:r w:rsidRPr="000919EE">
        <w:rPr>
          <w:rFonts w:ascii="Times New Roman" w:hAnsi="Times New Roman"/>
          <w:b/>
          <w:color w:val="FF0000"/>
        </w:rPr>
        <w:t>PONIŻEJ POWTÓRZONE PYTANIA Z ZAKRESU E-USŁUG I EDM</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100</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10.8.11. oraz pkt 10.8.12 Archiwum Elektronicznej Dokumentacji Medycznej: Zamawiający oczekuje możliwości złożenia podpisu elektronicznego na dokumencie oraz na zbiorze dokumentów. </w:t>
      </w:r>
      <w:r w:rsidRPr="000919EE">
        <w:rPr>
          <w:rFonts w:ascii="Times New Roman" w:hAnsi="Times New Roman"/>
          <w:b/>
        </w:rPr>
        <w:t>Czy, jeżeli system dziedzinowy, z którym zintegrowane jest Archiwum Elektronicznej Dokumentacji Medycznej, daje możliwość podpisywania dokumentów podczas ich to tworzenia, to czy Zamawiający dopuści realizację obu wymagań z jego poziomu?</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TAK pod warunkiem, że system będzie umożliwiał również złożenie podpisu już po utworzeniu dokumentu. Przykładem może być dokument Historii choroby podpisywany przez lekarza prowadzącego, a następnie (może to nastąpić później) przez lekarza kierującego oddziałem.</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101</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10.8.13 Archiwum Elektronicznej Dokumentacji Medycznej: Zamawiający oczekuje możliwości znakowania czasem dokumentu. </w:t>
      </w:r>
      <w:r w:rsidRPr="000919EE">
        <w:rPr>
          <w:rFonts w:ascii="Times New Roman" w:hAnsi="Times New Roman"/>
          <w:b/>
        </w:rPr>
        <w:t>Czy, jeżeli system dziedzinowy, z którym zintegrowane jest Archiwum Elektronicznej Dokumentacji Medycznej, daje możliwość znakowania czasem dokumentów podczas ich to tworzenia, to czy Zamawiający dopuści realizację tego wymagania z jego poziomu?</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Tak.</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102</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10.8.14 Archiwum Elektronicznej Dokumentacji Medycznej: Zamawiający oczekuje możliwości wykonania kontrasygnaty. </w:t>
      </w:r>
      <w:r w:rsidRPr="000919EE">
        <w:rPr>
          <w:rFonts w:ascii="Times New Roman" w:hAnsi="Times New Roman"/>
          <w:b/>
        </w:rPr>
        <w:t>Czy, jeżeli system dziedzinowy, z którym zintegrowane jest Archiwum Elektronicznej Dokumentacji Medycznej, daje możliwość wykonania kontrasygnaty na dokumentach podczas ich to tworzenia, to czy Zamawiający dopuści realizację tego wymagania z jego poziomu?</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color w:val="FF0000"/>
        </w:rPr>
        <w:t xml:space="preserve">Odp. TAK </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103</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10.8.11.-14. Archiwum Elektronicznej Dokumentacji Medycznej. </w:t>
      </w:r>
      <w:r w:rsidRPr="000919EE">
        <w:rPr>
          <w:rFonts w:ascii="Times New Roman" w:hAnsi="Times New Roman"/>
          <w:b/>
        </w:rPr>
        <w:t xml:space="preserve">W jakich sytuacjach Zamawiający oczekuje możliwości złożenia podpisu elektronicznego, znakowania czasem oraz wykonania kontrasygnaty? </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Złożenie podpisu elektronicznego, kontrasygnaty oraz znakowanie czasem powinno być możliwe w każdej sytuacji dopuszczalnej przez prawo dotyczące prowadzenia dokumentacji medycznej.</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104</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Dotyczy OPZ pkt 10.8.31. Archiwum Elektronicznej Dokumentacji Medycznej. Zamawiający oczekuje możliwości zarzadzania uprawnieniami do wykonywania poszczególnych operacji[…]. Przykłady uprawnień to: dodawanie dokumentów do repozytorium, podpisywanie dokumentu, znakowanie czasem dokumentu, […], anulowanie dokumentów […].</w:t>
      </w:r>
      <w:r w:rsidRPr="000919EE">
        <w:rPr>
          <w:rFonts w:ascii="Times New Roman" w:hAnsi="Times New Roman"/>
          <w:b/>
        </w:rPr>
        <w:t>Czy, jeżeli system dziedzinowy, z którym zintegrowane jest Archiwum Elektronicznej Dokumentacji Medycznej, daje możliwość wykonania ww. uprawnień, to czy Zamawiający dopuści realizację tego wymagania z jego poziomu?</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TAK pod warunkiem spełnienia wymagań Rozporządzenia MZ w sprawie rodzajów, zakresu i wzorów dokumentacji medycznej oraz sposobu jej przetwarzania. W szczególności zapisy §80. 3) stały dostęp do dokumentacji dla osób uprawnionych oraz zabezpieczenie przed dostępem osób nieuprawnionych.</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105</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10.8.31. Archiwum Elektronicznej Dokumentacji Medycznej. Zamawiający oczekuje możliwości definiowania nowych typów dokumentów obsługiwanych przez repozytorium dokumentów elektronicznych. </w:t>
      </w:r>
      <w:r w:rsidRPr="000919EE">
        <w:rPr>
          <w:rFonts w:ascii="Times New Roman" w:hAnsi="Times New Roman"/>
          <w:b/>
        </w:rPr>
        <w:t>Mając na uwadze wysoki standard świadczonych usług, które mają być wymieniane nie tylko w obrębie jednej placówki, ale także pomiędzy jednostkami ochrony zdrowia, za pośrednictwem systemów regionalnych oraz z wykorzystaniem platformy P1, Wykonawca chciałby dołożyć wszelkich starań, aby typy dokumentów i ich wygląd były ujednolicone w ramach Systemu Informacji Medycznej. Czy w przypadku potrzeby utworzenia nowego dokumentu zamawiający dopuści realizację tego wymagania przez Wykonawcę? Wykonawca zobowiązuje się, że będzie stanowił wsparcie dla Zamawiającego w okresie utrzymania a utworzone dokumenty będą dostosowane do obecnie przyjętych zasad tworzenia dokumentacji medycznej rekomendowanych przez Centrum Systemów Informacyjnych Ochrony Zdrowia (CSIOZ)?</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Zamawiający dopuszcza możliwość tworzenia nowych typów dokumentów przez dostawcę, ale dotyczy to implementacji nowych formatów dokumentów publikowanych w ramach PIK HL7 CDA. Powinna jednak istnieć możliwość samodzielnego tworzenia nowych typów dokumentów nie objętych PIK HL7 CDA.</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106</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10.8.31. Archiwum Elektronicznej Dokumentacji Medycznej. Zamawiający oczekuje możliwości definiowania nowych typów dokumentów obsługiwanych przez repozytorium dokumentów elektronicznych. </w:t>
      </w:r>
      <w:r w:rsidRPr="000919EE">
        <w:rPr>
          <w:rFonts w:ascii="Times New Roman" w:hAnsi="Times New Roman"/>
          <w:b/>
        </w:rPr>
        <w:t>Co Zamawiający rozumie przez możliwość definiowania nowych dokumentów i w jaki sposób Zamawiający oczekuje realizacji tego wymagania?</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Zamawiający oczekuje rozwiązania elastycznego tak aby Zamawiający miał możliwość samodzielnego dodawania nowych typów dokumentów bez konieczności angażowania wykonawcy.</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107</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10.8.37. Archiwum Elektronicznej Dokumentacji Medycznej. Zamawiający oczekuje indeksowania dokumentacji z orientowaniem na informacje o rozmiarze dokumentu. </w:t>
      </w:r>
      <w:r w:rsidRPr="000919EE">
        <w:rPr>
          <w:rFonts w:ascii="Times New Roman" w:hAnsi="Times New Roman"/>
          <w:b/>
        </w:rPr>
        <w:t>W jakim kontekście informacja o rozmiarze dokumentu ma być potrzebna lekarzowi do wykonywania świadczeń medycznych? Czy jeżeli Zamawiający oczekuje filtrowania dokumentów o dużym rozmiarze, które zazwyczaj zawierają załącznik, to czy Zamawiający dopuści filtrowanie dokumentów ze względu na posiadanie załącznika?</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Archiwum Elektronicznej Dokumentacji Medycznej to narzędzie nie tylko dla lekarzy, ale również dla personelu odpowiedzialnego za funkcjonowanie rozwiązań IT Zamawiającego oraz bezpieczeństwo przetwarzanych danych. Informacje o rozmiarze danych zajmowanych przez dokumentację elektroniczną są bardzo istotne na etapie planowania i wykonywania kopii zapasowych oraz ewentualnej rozbudowy infrastruktury IT niezbędnej do przetwarzania dokumentacji prowadzonej w postaci elektronicznej.</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108</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 xml:space="preserve">Dotyczy OPZ pkt 10.8.37. Archiwum Elektronicznej Dokumentacji Medycznej. Zamawiający oczekuje indeksowania dokumentacji z orientowaniem na informacje o zdarzeniach. </w:t>
      </w:r>
      <w:r w:rsidRPr="000919EE">
        <w:rPr>
          <w:rFonts w:ascii="Times New Roman" w:hAnsi="Times New Roman"/>
          <w:b/>
        </w:rPr>
        <w:t>Co zamawiający rozumie pod „informacje o zdarzeniach”?</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Powinna istnieć możliwość indeksowania i wyszukiwania dokumentacji w oparciu o informacje o podstawowych zdarzeniach takich jak np. data utworzenia dokumentu, data podpisania dokumentu itd.</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109</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10.8.47.-54. Archiwum Elektronicznej Dokumentacji Medycznej. Zamawiający oczekuje możliwości składania podpisu na przekazywanych dokumentach. </w:t>
      </w:r>
      <w:r w:rsidRPr="000919EE">
        <w:rPr>
          <w:rFonts w:ascii="Times New Roman" w:hAnsi="Times New Roman"/>
          <w:b/>
        </w:rPr>
        <w:t>Czy poprzez przekazywanie dokumentów Zamawiający ma na myśli eksportowanie i udostępnianie dokumentacji?</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Chodzi o dokumenty przekazywane z systemów dziedzinowych do Archiwum Elektronicznej Dokumentacji Medycznej.</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110</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Dotyczy OPZ pkt 10.8.55. Archiwum Elektronicznej Dokumentacji Medycznej. Zamawiający oczekuje automatycznego pobierania dokumentów elektronicznych do podpisu cyfrowego na podstawie przekazanego identyfikatora dokumentu.</w:t>
      </w:r>
      <w:r w:rsidRPr="000919EE">
        <w:rPr>
          <w:rFonts w:ascii="Times New Roman" w:hAnsi="Times New Roman"/>
          <w:b/>
        </w:rPr>
        <w:t xml:space="preserve"> Identyfikatory dokumentów, szczególnie podczas wymiany dokumentów pomiędzy placówkami, mogą być skomplikowanymi ciągami znaków. Wpisywanie takiego ciągu znaku znacznie utrudnia pracę i wydłuża czas pracy nad dokumentem.</w:t>
      </w:r>
      <w:r w:rsidRPr="000919EE">
        <w:rPr>
          <w:rFonts w:ascii="Times New Roman" w:hAnsi="Times New Roman"/>
        </w:rPr>
        <w:t xml:space="preserve"> </w:t>
      </w:r>
      <w:r w:rsidRPr="000919EE">
        <w:rPr>
          <w:rFonts w:ascii="Times New Roman" w:hAnsi="Times New Roman"/>
          <w:b/>
        </w:rPr>
        <w:t xml:space="preserve">Czy zamawiający dopuści prostsze rozwiązanie, polegające na zaznaczeniu dokumentu z listy, który ma zostać podpisany cyfrowo? </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TAK - pod warunkiem dostarczenia mechanizmu gwarantującego jednoznaczne i ergonomiczne wyszukiwanie dokumentacji medycznej do podpisu.</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111</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 xml:space="preserve">Dotyczy OPZ pkt 10.8.55. Archiwum Elektronicznej Dokumentacji Medycznej. Zamawiający oczekuje generowania podpisu cyfrowego oraz rejestrację sygnatury podpisu w Repozytorium EDM. </w:t>
      </w:r>
      <w:r w:rsidRPr="000919EE">
        <w:rPr>
          <w:rFonts w:ascii="Times New Roman" w:hAnsi="Times New Roman"/>
          <w:b/>
        </w:rPr>
        <w:t>Co zamawiający rozumie pod tym wymaganiem?</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Wymaganie to mówi o możliwości składania podpisu elektronicznego oraz przechowywaniu tych podpisów wraz z dokumentami elektronicznymi w Archiwum Elektronicznej Dokumentacji Medycznej.</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112</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10.10.1. Portal e-Usług – e-pacjent. Zamawiający oczekuje udostępniania interfejsu programowego (API) umożliwiającego jego integrację z innym oprogramowaniem działającym obecnie lub w przyszłości. </w:t>
      </w:r>
      <w:r w:rsidRPr="000919EE">
        <w:rPr>
          <w:rFonts w:ascii="Times New Roman" w:hAnsi="Times New Roman"/>
          <w:b/>
        </w:rPr>
        <w:t>W jaki sposób Zamawiający będzie określał, czy interfejs API umożliwi integrację z oprogramowaniem które będzie działać w szpitalu w przyszłości? Zwracamy się z prośbą o doprecyzowanie wymagania i podanie polskich lub międzynarodowych standardów które mają być użyte w integracji między systemami, oraz zakresu integracji. W przeciwnym wypadku zwracamy się z prośbą o zmianę wymagania i wykreślenie fragmentu „lub w przyszłości”.</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Zadaniem Wykonawcy jest dostarczenie systemu posiadającego interfejs programowy API umożliwiający integrację z innym oprogramowaniem posiadanym przez Zamawiającego.</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113</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10.10.1. Portal e-Usług – e-pacjent. Zamawiający oczekuje udostępniania interfejsu programowego (API) umożliwiającego jego integrację z innym oprogramowaniem działającym obecnie lub w przyszłości. </w:t>
      </w:r>
      <w:r w:rsidRPr="000919EE">
        <w:rPr>
          <w:rFonts w:ascii="Times New Roman" w:hAnsi="Times New Roman"/>
          <w:b/>
        </w:rPr>
        <w:t>Czy w przypadku integracji z systemem działającym w szpitalu Zamawiający zapewni dokumentacje integracyjną dla systemu szpitalnego?</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Zamawiający udostępni dokumentację integracyjną dla systemu szpitalnego o ile będzie w jej posiadaniu.</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114</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10.10.1. Portal e-Usług – e-pacjent. Zamawiający oczekuje udostępniania interfejsu programowego (API) umożliwiającego jego integrację z innym oprogramowaniem działającym obecnie lub w przyszłości. </w:t>
      </w:r>
      <w:r w:rsidRPr="000919EE">
        <w:rPr>
          <w:rFonts w:ascii="Times New Roman" w:hAnsi="Times New Roman"/>
          <w:b/>
        </w:rPr>
        <w:t>Czy Zamawiający potwierdza, że wykonanie niezbędnych prac integracyjnych w oprogramowaniu działającym w szpitalu nie jest przedmiotem tego zamówienia ani obowiązkiem Wykonawcy, a brak integracji między systemami z powodu braku funkcjonalności w oprogramowaniu działającym obecnie lub w przyszłości w szpitalu nie będzie powodem do roszczeń z powodu braku integracji i niepoprawnego działania systemu?</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Zamawiający oczekuje działającego rozwiązania spełniającego wymagania zamieszczone w OPZ. Zadaniem Wykonawcy jest dostarczenie systemu posiadającego interfejs programowy API umożliwiający integrację z innym oprogramowaniem posiadanym przez Zamawiającego.</w:t>
      </w:r>
    </w:p>
    <w:p w:rsidR="0092056B" w:rsidRPr="000919EE" w:rsidRDefault="0092056B" w:rsidP="000919EE">
      <w:pPr>
        <w:spacing w:after="0" w:line="240" w:lineRule="auto"/>
        <w:jc w:val="both"/>
        <w:rPr>
          <w:rFonts w:ascii="Times New Roman" w:hAnsi="Times New Roman"/>
          <w:b/>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115</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10.10.7. Portal e-Usług – e-pacjent. Zamawiający oczekuje posiadania w systemie logów z działania, w postaci umożliwiającej dalsze ich przetwarzanie w dedykowanych narzędziach. </w:t>
      </w:r>
      <w:r w:rsidRPr="000919EE">
        <w:rPr>
          <w:rFonts w:ascii="Times New Roman" w:hAnsi="Times New Roman"/>
          <w:b/>
        </w:rPr>
        <w:t>Czy Zamawiający dopuszcza przeglądanie logów w dedykowanym rozszerzeniu wykonanym przez Wykonawcę?</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Zgodnie z SIWZ. System musi zapisywać logi z działania, w postaci umożliwiającej dalsze ich przetwarzanie w dedykowanych narzędziach.</w:t>
      </w:r>
    </w:p>
    <w:p w:rsidR="0092056B"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116</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10.10.23. Portal e-Usług – e-pacjent. Zamawiający oczekuje specjalnego generowania łatwej do zapamiętania unikalnej nazwy użytkownika. </w:t>
      </w:r>
      <w:r w:rsidRPr="000919EE">
        <w:rPr>
          <w:rFonts w:ascii="Times New Roman" w:hAnsi="Times New Roman"/>
          <w:b/>
        </w:rPr>
        <w:t>Czy w celu uzyskania jak największej użyteczności i prostoty systemu Zamawiający dopuszcza rozwiązanie w którym loginem do systemu jest adres email użytkownika używany podczas zakładania konta?</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Zamawiający podtrzymuje zapisy SIWZ.</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117</w:t>
      </w:r>
    </w:p>
    <w:p w:rsidR="0092056B" w:rsidRPr="000919EE" w:rsidRDefault="0092056B" w:rsidP="000919EE">
      <w:pPr>
        <w:spacing w:after="0" w:line="240" w:lineRule="auto"/>
        <w:jc w:val="both"/>
        <w:rPr>
          <w:rFonts w:ascii="Times New Roman" w:hAnsi="Times New Roman"/>
          <w:b/>
        </w:rPr>
      </w:pPr>
      <w:r w:rsidRPr="000919EE">
        <w:rPr>
          <w:rFonts w:ascii="Times New Roman" w:hAnsi="Times New Roman"/>
        </w:rPr>
        <w:t xml:space="preserve">Dotyczy OPZ pkt 10.10.14. Portal e-Usług – e-Rejestracja. Zamawiający umożliwia dodatkowego potwierdzenia autentyczności użytkownika rezerwującego termin wizyty. </w:t>
      </w:r>
      <w:r w:rsidRPr="000919EE">
        <w:rPr>
          <w:rFonts w:ascii="Times New Roman" w:hAnsi="Times New Roman"/>
          <w:b/>
        </w:rPr>
        <w:t>Czy Zamawiający dopuszcza rejestrację bez dodatkowego potwierdzania autentyczności użytkownika rezerwującego termin wizyty dla zalogowanych użytkowników posiadających konta na portalu. Dodatkowe potwierdzanie może zniechęcać do korzystania z portalu.</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Odp. Zgodnie z SIWZ. Wymieniona funkcjonalność stanowi zabezpieczenie interesów Zamawiającego – ograniczenie liczby niewykorzystanych wizyt.</w:t>
      </w:r>
    </w:p>
    <w:p w:rsidR="0092056B" w:rsidRPr="000919EE" w:rsidRDefault="0092056B" w:rsidP="000919EE">
      <w:pPr>
        <w:spacing w:after="0" w:line="240" w:lineRule="auto"/>
        <w:jc w:val="both"/>
        <w:rPr>
          <w:rFonts w:ascii="Times New Roman" w:hAnsi="Times New Roman"/>
        </w:rPr>
      </w:pPr>
    </w:p>
    <w:p w:rsidR="0092056B" w:rsidRPr="000919EE" w:rsidRDefault="0092056B" w:rsidP="000919EE">
      <w:pPr>
        <w:spacing w:after="0" w:line="240" w:lineRule="auto"/>
        <w:jc w:val="both"/>
        <w:rPr>
          <w:rFonts w:ascii="Times New Roman" w:hAnsi="Times New Roman"/>
        </w:rPr>
      </w:pPr>
      <w:r w:rsidRPr="000919EE">
        <w:rPr>
          <w:rStyle w:val="FontStyle97"/>
          <w:rFonts w:ascii="Times New Roman" w:eastAsia="Arial Unicode MS" w:hAnsi="Times New Roman" w:cs="Times New Roman"/>
          <w:sz w:val="22"/>
          <w:szCs w:val="22"/>
        </w:rPr>
        <w:t>Pytanie 118</w:t>
      </w:r>
    </w:p>
    <w:p w:rsidR="0092056B" w:rsidRPr="000919EE" w:rsidRDefault="0092056B" w:rsidP="000919EE">
      <w:pPr>
        <w:spacing w:after="0" w:line="240" w:lineRule="auto"/>
        <w:jc w:val="both"/>
        <w:rPr>
          <w:rFonts w:ascii="Times New Roman" w:hAnsi="Times New Roman"/>
        </w:rPr>
      </w:pPr>
      <w:r w:rsidRPr="000919EE">
        <w:rPr>
          <w:rFonts w:ascii="Times New Roman" w:hAnsi="Times New Roman"/>
        </w:rPr>
        <w:t xml:space="preserve">Dotyczy OPZ pkt 10.10. Portal e-Usług – e-Skierowanie. </w:t>
      </w:r>
      <w:r w:rsidRPr="000919EE">
        <w:rPr>
          <w:rFonts w:ascii="Times New Roman" w:hAnsi="Times New Roman"/>
          <w:b/>
        </w:rPr>
        <w:t>Zwracamy się z prośbą o określenie o jaki dokładnie standard chodzi i jego dołączenie do przetargu. Czy w przypadku braku standardu opublikowanego przez CSiOZ Zamawiający dopuszcza odbiór projektu bez spełnienia tego wymagania i uzupełnienia w momencie pojawienia się tego standardu.</w:t>
      </w:r>
    </w:p>
    <w:p w:rsidR="0092056B" w:rsidRPr="000919EE" w:rsidRDefault="0092056B" w:rsidP="000919EE">
      <w:pPr>
        <w:spacing w:after="0" w:line="240" w:lineRule="auto"/>
        <w:jc w:val="both"/>
        <w:rPr>
          <w:rFonts w:ascii="Times New Roman" w:hAnsi="Times New Roman"/>
          <w:color w:val="FF0000"/>
        </w:rPr>
      </w:pPr>
      <w:r w:rsidRPr="000919EE">
        <w:rPr>
          <w:rFonts w:ascii="Times New Roman" w:hAnsi="Times New Roman"/>
          <w:color w:val="FF0000"/>
        </w:rPr>
        <w:t xml:space="preserve">Odp. Zgodnie z SIWZ. Szczegóły dotyczące wymiany dokumentów typu skierowanie w ramach projektu P1 są dostępne na stronie </w:t>
      </w:r>
      <w:hyperlink r:id="rId10" w:history="1">
        <w:r w:rsidRPr="000919EE">
          <w:rPr>
            <w:rFonts w:ascii="Times New Roman" w:hAnsi="Times New Roman"/>
            <w:color w:val="FF0000"/>
          </w:rPr>
          <w:t>www.csioz.gov.pl</w:t>
        </w:r>
      </w:hyperlink>
    </w:p>
    <w:p w:rsidR="0092056B" w:rsidRDefault="0092056B">
      <w:pPr>
        <w:rPr>
          <w:rFonts w:ascii="Arial" w:hAnsi="Arial" w:cs="Arial"/>
          <w:sz w:val="20"/>
          <w:szCs w:val="20"/>
        </w:rPr>
      </w:pPr>
    </w:p>
    <w:p w:rsidR="0092056B" w:rsidRPr="00AA3E9B" w:rsidRDefault="0092056B" w:rsidP="00AA3E9B">
      <w:pPr>
        <w:ind w:right="72"/>
        <w:jc w:val="both"/>
        <w:rPr>
          <w:rFonts w:ascii="Times New Roman" w:hAnsi="Times New Roman"/>
          <w:b/>
        </w:rPr>
      </w:pPr>
      <w:r w:rsidRPr="00AA3E9B">
        <w:rPr>
          <w:rFonts w:ascii="Times New Roman" w:hAnsi="Times New Roman"/>
          <w:b/>
        </w:rPr>
        <w:t>Komisja przetargowa informuje, że w związku z odpowiedziami na pytania został przesunięty termin składania ofert na dzień 03.09.2018 r. do godz. 12:00.</w:t>
      </w:r>
    </w:p>
    <w:p w:rsidR="0092056B" w:rsidRDefault="0092056B" w:rsidP="0073121A">
      <w:pPr>
        <w:spacing w:after="0" w:line="240" w:lineRule="auto"/>
        <w:rPr>
          <w:rFonts w:ascii="Arial" w:hAnsi="Arial" w:cs="Arial"/>
          <w:sz w:val="20"/>
          <w:szCs w:val="20"/>
        </w:rPr>
      </w:pPr>
    </w:p>
    <w:p w:rsidR="0092056B" w:rsidRDefault="0092056B" w:rsidP="0073121A">
      <w:pPr>
        <w:spacing w:after="0" w:line="240" w:lineRule="auto"/>
        <w:ind w:left="5580"/>
        <w:jc w:val="center"/>
        <w:rPr>
          <w:rFonts w:ascii="Times New Roman" w:hAnsi="Times New Roman"/>
        </w:rPr>
      </w:pPr>
    </w:p>
    <w:p w:rsidR="0092056B" w:rsidRPr="0073121A" w:rsidRDefault="0092056B" w:rsidP="0073121A">
      <w:pPr>
        <w:spacing w:after="0" w:line="240" w:lineRule="auto"/>
        <w:ind w:left="5580"/>
        <w:jc w:val="center"/>
        <w:rPr>
          <w:rFonts w:ascii="Times New Roman" w:hAnsi="Times New Roman"/>
        </w:rPr>
      </w:pPr>
      <w:r w:rsidRPr="0073121A">
        <w:rPr>
          <w:rFonts w:ascii="Times New Roman" w:hAnsi="Times New Roman"/>
        </w:rPr>
        <w:t>Przewodniczący</w:t>
      </w:r>
    </w:p>
    <w:p w:rsidR="0092056B" w:rsidRPr="0073121A" w:rsidRDefault="0092056B" w:rsidP="0073121A">
      <w:pPr>
        <w:spacing w:after="0" w:line="240" w:lineRule="auto"/>
        <w:ind w:left="5580"/>
        <w:jc w:val="center"/>
        <w:rPr>
          <w:rFonts w:ascii="Times New Roman" w:hAnsi="Times New Roman"/>
        </w:rPr>
      </w:pPr>
      <w:r w:rsidRPr="0073121A">
        <w:rPr>
          <w:rFonts w:ascii="Times New Roman" w:hAnsi="Times New Roman"/>
        </w:rPr>
        <w:t>Komisji Przetargowej</w:t>
      </w:r>
    </w:p>
    <w:sectPr w:rsidR="0092056B" w:rsidRPr="0073121A" w:rsidSect="00D514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AB9"/>
    <w:multiLevelType w:val="hybridMultilevel"/>
    <w:tmpl w:val="A2D43B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463739"/>
    <w:multiLevelType w:val="hybridMultilevel"/>
    <w:tmpl w:val="A2725F34"/>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A9953B5"/>
    <w:multiLevelType w:val="hybridMultilevel"/>
    <w:tmpl w:val="DF2651BA"/>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B7B14C5"/>
    <w:multiLevelType w:val="hybridMultilevel"/>
    <w:tmpl w:val="F4761202"/>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D625F4"/>
    <w:multiLevelType w:val="hybridMultilevel"/>
    <w:tmpl w:val="69D47618"/>
    <w:lvl w:ilvl="0" w:tplc="0314516E">
      <w:start w:val="1"/>
      <w:numFmt w:val="bullet"/>
      <w:lvlText w:val=""/>
      <w:lvlJc w:val="left"/>
      <w:pPr>
        <w:ind w:left="360" w:hanging="360"/>
      </w:pPr>
      <w:rPr>
        <w:rFonts w:ascii="Symbol" w:hAnsi="Symbol" w:hint="default"/>
        <w:b w:val="0"/>
        <w:i w:val="0"/>
        <w:caps w:val="0"/>
        <w:strike w:val="0"/>
        <w:dstrike w:val="0"/>
        <w:vanish w:val="0"/>
        <w:spacing w:val="0"/>
        <w:w w:val="100"/>
        <w:kern w:val="0"/>
        <w:position w:val="0"/>
        <w:sz w:val="18"/>
        <w:vertAlign w:val="baseline"/>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90C04EB"/>
    <w:multiLevelType w:val="hybridMultilevel"/>
    <w:tmpl w:val="FF60C20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EB4097F"/>
    <w:multiLevelType w:val="hybridMultilevel"/>
    <w:tmpl w:val="6A42D25C"/>
    <w:lvl w:ilvl="0" w:tplc="15967D08">
      <w:start w:val="1"/>
      <w:numFmt w:val="upperRoman"/>
      <w:lvlText w:val="%1."/>
      <w:lvlJc w:val="left"/>
      <w:pPr>
        <w:ind w:left="1145" w:hanging="360"/>
      </w:pPr>
      <w:rPr>
        <w:rFonts w:cs="Times New Roman" w:hint="default"/>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7">
    <w:nsid w:val="22D27EAD"/>
    <w:multiLevelType w:val="hybridMultilevel"/>
    <w:tmpl w:val="1340CDEE"/>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42264D3"/>
    <w:multiLevelType w:val="hybridMultilevel"/>
    <w:tmpl w:val="7B5AC248"/>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FB32B97"/>
    <w:multiLevelType w:val="hybridMultilevel"/>
    <w:tmpl w:val="EE70F7BC"/>
    <w:lvl w:ilvl="0" w:tplc="0314516E">
      <w:start w:val="1"/>
      <w:numFmt w:val="bullet"/>
      <w:lvlText w:val=""/>
      <w:lvlJc w:val="left"/>
      <w:pPr>
        <w:ind w:left="360" w:hanging="360"/>
      </w:pPr>
      <w:rPr>
        <w:rFonts w:ascii="Symbol" w:hAnsi="Symbol" w:hint="default"/>
        <w:b w:val="0"/>
        <w:i w:val="0"/>
        <w:caps w:val="0"/>
        <w:strike w:val="0"/>
        <w:dstrike w:val="0"/>
        <w:vanish w:val="0"/>
        <w:spacing w:val="0"/>
        <w:w w:val="100"/>
        <w:kern w:val="0"/>
        <w:position w:val="0"/>
        <w:sz w:val="18"/>
        <w:vertAlign w:val="baseline"/>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7AA2F73"/>
    <w:multiLevelType w:val="hybridMultilevel"/>
    <w:tmpl w:val="2E1C54EA"/>
    <w:lvl w:ilvl="0" w:tplc="DF5A00EE">
      <w:start w:val="1"/>
      <w:numFmt w:val="decimal"/>
      <w:lvlText w:val="%1)"/>
      <w:lvlJc w:val="left"/>
      <w:pPr>
        <w:tabs>
          <w:tab w:val="num" w:pos="720"/>
        </w:tabs>
        <w:ind w:left="720" w:hanging="360"/>
      </w:pPr>
      <w:rPr>
        <w:rFonts w:ascii="Times New Roman" w:eastAsia="Times New Roman" w:hAnsi="Times New Roman" w:cs="Tahoma"/>
      </w:rPr>
    </w:lvl>
    <w:lvl w:ilvl="1" w:tplc="9B6E6498">
      <w:start w:val="1"/>
      <w:numFmt w:val="lowerLetter"/>
      <w:lvlText w:val="%2)"/>
      <w:lvlJc w:val="left"/>
      <w:pPr>
        <w:tabs>
          <w:tab w:val="num" w:pos="1440"/>
        </w:tabs>
        <w:ind w:left="1440" w:hanging="360"/>
      </w:pPr>
      <w:rPr>
        <w:rFonts w:ascii="Times New Roman" w:eastAsia="Times New Roman" w:hAnsi="Times New Roman" w:cs="Tahoma"/>
      </w:rPr>
    </w:lvl>
    <w:lvl w:ilvl="2" w:tplc="C01C8408">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7D227BE"/>
    <w:multiLevelType w:val="hybridMultilevel"/>
    <w:tmpl w:val="6A42D25C"/>
    <w:lvl w:ilvl="0" w:tplc="15967D08">
      <w:start w:val="1"/>
      <w:numFmt w:val="upperRoman"/>
      <w:lvlText w:val="%1."/>
      <w:lvlJc w:val="left"/>
      <w:pPr>
        <w:ind w:left="1145" w:hanging="360"/>
      </w:pPr>
      <w:rPr>
        <w:rFonts w:cs="Times New Roman" w:hint="default"/>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2">
    <w:nsid w:val="38B81E57"/>
    <w:multiLevelType w:val="hybridMultilevel"/>
    <w:tmpl w:val="52DAFDBE"/>
    <w:lvl w:ilvl="0" w:tplc="53F2EC2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391F0FDA"/>
    <w:multiLevelType w:val="hybridMultilevel"/>
    <w:tmpl w:val="47808F1C"/>
    <w:lvl w:ilvl="0" w:tplc="DF5A00EE">
      <w:start w:val="1"/>
      <w:numFmt w:val="decimal"/>
      <w:lvlText w:val="%1)"/>
      <w:lvlJc w:val="left"/>
      <w:pPr>
        <w:tabs>
          <w:tab w:val="num" w:pos="720"/>
        </w:tabs>
        <w:ind w:left="720" w:hanging="360"/>
      </w:pPr>
      <w:rPr>
        <w:rFonts w:ascii="Times New Roman" w:eastAsia="Times New Roman" w:hAnsi="Times New Roman" w:cs="Tahoma"/>
      </w:rPr>
    </w:lvl>
    <w:lvl w:ilvl="1" w:tplc="C01C8408">
      <w:start w:val="1"/>
      <w:numFmt w:val="bullet"/>
      <w:lvlText w:val=""/>
      <w:lvlJc w:val="left"/>
      <w:pPr>
        <w:tabs>
          <w:tab w:val="num" w:pos="1440"/>
        </w:tabs>
        <w:ind w:left="1440" w:hanging="360"/>
      </w:pPr>
      <w:rPr>
        <w:rFonts w:ascii="Symbol" w:hAnsi="Symbol" w:hint="default"/>
      </w:rPr>
    </w:lvl>
    <w:lvl w:ilvl="2" w:tplc="04150017">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92E531C"/>
    <w:multiLevelType w:val="hybridMultilevel"/>
    <w:tmpl w:val="51267B40"/>
    <w:lvl w:ilvl="0" w:tplc="0314516E">
      <w:start w:val="1"/>
      <w:numFmt w:val="bullet"/>
      <w:lvlText w:val=""/>
      <w:lvlJc w:val="left"/>
      <w:pPr>
        <w:ind w:left="360" w:hanging="360"/>
      </w:pPr>
      <w:rPr>
        <w:rFonts w:ascii="Symbol" w:hAnsi="Symbol" w:hint="default"/>
        <w:b w:val="0"/>
        <w:i w:val="0"/>
        <w:caps w:val="0"/>
        <w:strike w:val="0"/>
        <w:dstrike w:val="0"/>
        <w:vanish w:val="0"/>
        <w:spacing w:val="0"/>
        <w:w w:val="100"/>
        <w:kern w:val="0"/>
        <w:position w:val="0"/>
        <w:sz w:val="18"/>
        <w:vertAlign w:val="baseline"/>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3BCE08F7"/>
    <w:multiLevelType w:val="hybridMultilevel"/>
    <w:tmpl w:val="24A2D1CC"/>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55806E9"/>
    <w:multiLevelType w:val="hybridMultilevel"/>
    <w:tmpl w:val="B6682F72"/>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6934A0A"/>
    <w:multiLevelType w:val="hybridMultilevel"/>
    <w:tmpl w:val="67B2B7DC"/>
    <w:lvl w:ilvl="0" w:tplc="53F2EC2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4F942F97"/>
    <w:multiLevelType w:val="hybridMultilevel"/>
    <w:tmpl w:val="E216046E"/>
    <w:lvl w:ilvl="0" w:tplc="0314516E">
      <w:start w:val="1"/>
      <w:numFmt w:val="bullet"/>
      <w:lvlText w:val=""/>
      <w:lvlJc w:val="left"/>
      <w:pPr>
        <w:ind w:left="360" w:hanging="360"/>
      </w:pPr>
      <w:rPr>
        <w:rFonts w:ascii="Symbol" w:hAnsi="Symbol" w:hint="default"/>
        <w:b w:val="0"/>
        <w:i w:val="0"/>
        <w:caps w:val="0"/>
        <w:strike w:val="0"/>
        <w:dstrike w:val="0"/>
        <w:vanish w:val="0"/>
        <w:spacing w:val="0"/>
        <w:w w:val="100"/>
        <w:kern w:val="0"/>
        <w:position w:val="0"/>
        <w:sz w:val="18"/>
        <w:vertAlign w:val="baseline"/>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0AD412F"/>
    <w:multiLevelType w:val="hybridMultilevel"/>
    <w:tmpl w:val="C584E6E6"/>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2CF0734"/>
    <w:multiLevelType w:val="hybridMultilevel"/>
    <w:tmpl w:val="FF60C20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5739786F"/>
    <w:multiLevelType w:val="hybridMultilevel"/>
    <w:tmpl w:val="F45ABE0A"/>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E0D3D51"/>
    <w:multiLevelType w:val="hybridMultilevel"/>
    <w:tmpl w:val="F9245EF8"/>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9655E75"/>
    <w:multiLevelType w:val="hybridMultilevel"/>
    <w:tmpl w:val="0DA84B80"/>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D73034F"/>
    <w:multiLevelType w:val="hybridMultilevel"/>
    <w:tmpl w:val="1D3CDB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E2E7344"/>
    <w:multiLevelType w:val="hybridMultilevel"/>
    <w:tmpl w:val="AE00A950"/>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5"/>
  </w:num>
  <w:num w:numId="4">
    <w:abstractNumId w:val="14"/>
  </w:num>
  <w:num w:numId="5">
    <w:abstractNumId w:val="4"/>
  </w:num>
  <w:num w:numId="6">
    <w:abstractNumId w:val="9"/>
  </w:num>
  <w:num w:numId="7">
    <w:abstractNumId w:val="19"/>
  </w:num>
  <w:num w:numId="8">
    <w:abstractNumId w:val="24"/>
  </w:num>
  <w:num w:numId="9">
    <w:abstractNumId w:val="26"/>
  </w:num>
  <w:num w:numId="10">
    <w:abstractNumId w:val="23"/>
  </w:num>
  <w:num w:numId="11">
    <w:abstractNumId w:val="7"/>
  </w:num>
  <w:num w:numId="12">
    <w:abstractNumId w:val="20"/>
  </w:num>
  <w:num w:numId="13">
    <w:abstractNumId w:val="12"/>
  </w:num>
  <w:num w:numId="14">
    <w:abstractNumId w:val="1"/>
  </w:num>
  <w:num w:numId="15">
    <w:abstractNumId w:val="17"/>
  </w:num>
  <w:num w:numId="16">
    <w:abstractNumId w:val="3"/>
  </w:num>
  <w:num w:numId="17">
    <w:abstractNumId w:val="16"/>
  </w:num>
  <w:num w:numId="18">
    <w:abstractNumId w:val="2"/>
  </w:num>
  <w:num w:numId="19">
    <w:abstractNumId w:val="18"/>
  </w:num>
  <w:num w:numId="20">
    <w:abstractNumId w:val="22"/>
  </w:num>
  <w:num w:numId="21">
    <w:abstractNumId w:val="8"/>
  </w:num>
  <w:num w:numId="22">
    <w:abstractNumId w:val="11"/>
  </w:num>
  <w:num w:numId="23">
    <w:abstractNumId w:val="6"/>
  </w:num>
  <w:num w:numId="24">
    <w:abstractNumId w:val="21"/>
  </w:num>
  <w:num w:numId="25">
    <w:abstractNumId w:val="5"/>
  </w:num>
  <w:num w:numId="26">
    <w:abstractNumId w:val="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3BD"/>
    <w:rsid w:val="0000457F"/>
    <w:rsid w:val="00083ABB"/>
    <w:rsid w:val="00084860"/>
    <w:rsid w:val="00084D35"/>
    <w:rsid w:val="000919EE"/>
    <w:rsid w:val="000F0DC3"/>
    <w:rsid w:val="000F2D6B"/>
    <w:rsid w:val="00104217"/>
    <w:rsid w:val="00137CA5"/>
    <w:rsid w:val="00145E8D"/>
    <w:rsid w:val="001864B6"/>
    <w:rsid w:val="001A14FF"/>
    <w:rsid w:val="001A4619"/>
    <w:rsid w:val="001A6CD5"/>
    <w:rsid w:val="001C4790"/>
    <w:rsid w:val="001C4AEF"/>
    <w:rsid w:val="001E05D3"/>
    <w:rsid w:val="001F0A6D"/>
    <w:rsid w:val="002B69A0"/>
    <w:rsid w:val="002D1716"/>
    <w:rsid w:val="003156C1"/>
    <w:rsid w:val="00342828"/>
    <w:rsid w:val="00372AE6"/>
    <w:rsid w:val="003C0CCE"/>
    <w:rsid w:val="003E460A"/>
    <w:rsid w:val="00431E5E"/>
    <w:rsid w:val="00455CA1"/>
    <w:rsid w:val="005045C8"/>
    <w:rsid w:val="00542E55"/>
    <w:rsid w:val="005B69C4"/>
    <w:rsid w:val="005C114A"/>
    <w:rsid w:val="005C23E1"/>
    <w:rsid w:val="00646F93"/>
    <w:rsid w:val="00666BE5"/>
    <w:rsid w:val="00673DBA"/>
    <w:rsid w:val="006B004C"/>
    <w:rsid w:val="0073121A"/>
    <w:rsid w:val="00764F8E"/>
    <w:rsid w:val="007B5DCF"/>
    <w:rsid w:val="007C13D4"/>
    <w:rsid w:val="0080599F"/>
    <w:rsid w:val="008113BD"/>
    <w:rsid w:val="00816A6C"/>
    <w:rsid w:val="00830D86"/>
    <w:rsid w:val="00854B18"/>
    <w:rsid w:val="00864D18"/>
    <w:rsid w:val="009058FE"/>
    <w:rsid w:val="00912A0B"/>
    <w:rsid w:val="00912C04"/>
    <w:rsid w:val="0092056B"/>
    <w:rsid w:val="0092341C"/>
    <w:rsid w:val="0099134A"/>
    <w:rsid w:val="009D3AA5"/>
    <w:rsid w:val="009E3156"/>
    <w:rsid w:val="009E7296"/>
    <w:rsid w:val="009E7A83"/>
    <w:rsid w:val="009F171B"/>
    <w:rsid w:val="00A11ABB"/>
    <w:rsid w:val="00A9775E"/>
    <w:rsid w:val="00AA3E9B"/>
    <w:rsid w:val="00AA6CBF"/>
    <w:rsid w:val="00AE57B2"/>
    <w:rsid w:val="00B93C00"/>
    <w:rsid w:val="00BA698F"/>
    <w:rsid w:val="00BE77D6"/>
    <w:rsid w:val="00CA6AA7"/>
    <w:rsid w:val="00CD2317"/>
    <w:rsid w:val="00D04F5D"/>
    <w:rsid w:val="00D06683"/>
    <w:rsid w:val="00D514B0"/>
    <w:rsid w:val="00DB48F6"/>
    <w:rsid w:val="00DD429A"/>
    <w:rsid w:val="00DE2125"/>
    <w:rsid w:val="00DF259B"/>
    <w:rsid w:val="00DF2685"/>
    <w:rsid w:val="00E2279C"/>
    <w:rsid w:val="00E2749F"/>
    <w:rsid w:val="00E84077"/>
    <w:rsid w:val="00E95B00"/>
    <w:rsid w:val="00ED59B4"/>
    <w:rsid w:val="00ED5F44"/>
    <w:rsid w:val="00F800B2"/>
    <w:rsid w:val="00F9137A"/>
    <w:rsid w:val="00FB2609"/>
    <w:rsid w:val="00FD2F14"/>
    <w:rsid w:val="00FE127A"/>
    <w:rsid w:val="00FF2AD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B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97">
    <w:name w:val="Font Style97"/>
    <w:basedOn w:val="DefaultParagraphFont"/>
    <w:uiPriority w:val="99"/>
    <w:rsid w:val="008113BD"/>
    <w:rPr>
      <w:rFonts w:ascii="Palatino Linotype" w:hAnsi="Palatino Linotype" w:cs="Palatino Linotype"/>
      <w:b/>
      <w:bCs/>
      <w:color w:val="000000"/>
      <w:sz w:val="26"/>
      <w:szCs w:val="26"/>
    </w:rPr>
  </w:style>
  <w:style w:type="paragraph" w:styleId="ListParagraph">
    <w:name w:val="List Paragraph"/>
    <w:aliases w:val="Numerowanie,Akapit z listą BS,Kolorowa lista — akcent 11,sw tekst,L1,Bulleted list"/>
    <w:basedOn w:val="Normal"/>
    <w:link w:val="ListParagraphChar"/>
    <w:uiPriority w:val="99"/>
    <w:qFormat/>
    <w:rsid w:val="00BA698F"/>
    <w:pPr>
      <w:spacing w:after="0" w:line="240" w:lineRule="auto"/>
      <w:ind w:left="720"/>
      <w:contextualSpacing/>
    </w:pPr>
    <w:rPr>
      <w:rFonts w:eastAsia="Times New Roman"/>
      <w:sz w:val="20"/>
      <w:szCs w:val="20"/>
      <w:lang w:eastAsia="pl-PL"/>
    </w:rPr>
  </w:style>
  <w:style w:type="character" w:styleId="Hyperlink">
    <w:name w:val="Hyperlink"/>
    <w:basedOn w:val="DefaultParagraphFont"/>
    <w:uiPriority w:val="99"/>
    <w:rsid w:val="00BA698F"/>
    <w:rPr>
      <w:rFonts w:cs="Times New Roman"/>
      <w:color w:val="0000FF"/>
      <w:u w:val="single"/>
    </w:rPr>
  </w:style>
  <w:style w:type="paragraph" w:styleId="Caption">
    <w:name w:val="caption"/>
    <w:basedOn w:val="Normal"/>
    <w:next w:val="Normal"/>
    <w:link w:val="CaptionChar"/>
    <w:uiPriority w:val="99"/>
    <w:qFormat/>
    <w:rsid w:val="00BA698F"/>
    <w:pPr>
      <w:spacing w:after="200" w:line="240" w:lineRule="auto"/>
    </w:pPr>
    <w:rPr>
      <w:rFonts w:eastAsia="Times New Roman"/>
      <w:b/>
      <w:iCs/>
      <w:color w:val="000000"/>
      <w:sz w:val="20"/>
      <w:szCs w:val="18"/>
      <w:lang w:eastAsia="pl-PL"/>
    </w:rPr>
  </w:style>
  <w:style w:type="character" w:customStyle="1" w:styleId="CaptionChar">
    <w:name w:val="Caption Char"/>
    <w:basedOn w:val="DefaultParagraphFont"/>
    <w:link w:val="Caption"/>
    <w:uiPriority w:val="99"/>
    <w:locked/>
    <w:rsid w:val="00BA698F"/>
    <w:rPr>
      <w:rFonts w:eastAsia="Times New Roman" w:cs="Times New Roman"/>
      <w:b/>
      <w:iCs/>
      <w:color w:val="000000"/>
      <w:sz w:val="18"/>
      <w:szCs w:val="18"/>
      <w:lang w:eastAsia="pl-PL"/>
    </w:rPr>
  </w:style>
  <w:style w:type="paragraph" w:customStyle="1" w:styleId="Treumowy">
    <w:name w:val="Treść_umowy"/>
    <w:basedOn w:val="Normal"/>
    <w:uiPriority w:val="99"/>
    <w:rsid w:val="00BA698F"/>
    <w:pPr>
      <w:numPr>
        <w:numId w:val="3"/>
      </w:numPr>
      <w:spacing w:after="120" w:line="240" w:lineRule="auto"/>
      <w:jc w:val="both"/>
    </w:pPr>
    <w:rPr>
      <w:rFonts w:ascii="Arial Narrow" w:eastAsia="Times New Roman" w:hAnsi="Arial Narrow" w:cs="Arial"/>
      <w:bCs/>
      <w:color w:val="000000"/>
      <w:lang w:eastAsia="pl-PL"/>
    </w:rPr>
  </w:style>
  <w:style w:type="paragraph" w:styleId="Closing">
    <w:name w:val="Closing"/>
    <w:basedOn w:val="Normal"/>
    <w:link w:val="ClosingChar"/>
    <w:uiPriority w:val="99"/>
    <w:rsid w:val="00666BE5"/>
    <w:pPr>
      <w:spacing w:before="480" w:after="960" w:line="264" w:lineRule="auto"/>
      <w:contextualSpacing/>
    </w:pPr>
    <w:rPr>
      <w:b/>
      <w:color w:val="44546A"/>
      <w:sz w:val="21"/>
      <w:lang w:eastAsia="pl-PL"/>
    </w:rPr>
  </w:style>
  <w:style w:type="character" w:customStyle="1" w:styleId="ClosingChar">
    <w:name w:val="Closing Char"/>
    <w:basedOn w:val="DefaultParagraphFont"/>
    <w:link w:val="Closing"/>
    <w:uiPriority w:val="99"/>
    <w:locked/>
    <w:rsid w:val="00666BE5"/>
    <w:rPr>
      <w:rFonts w:cs="Times New Roman"/>
      <w:b/>
      <w:color w:val="44546A"/>
      <w:sz w:val="21"/>
      <w:lang w:eastAsia="pl-PL"/>
    </w:rPr>
  </w:style>
  <w:style w:type="paragraph" w:customStyle="1" w:styleId="Default">
    <w:name w:val="Default"/>
    <w:uiPriority w:val="99"/>
    <w:rsid w:val="00666BE5"/>
    <w:pPr>
      <w:autoSpaceDE w:val="0"/>
      <w:autoSpaceDN w:val="0"/>
      <w:adjustRightInd w:val="0"/>
    </w:pPr>
    <w:rPr>
      <w:rFonts w:ascii="Times New Roman" w:eastAsia="Times New Roman" w:hAnsi="Times New Roman"/>
      <w:color w:val="000000"/>
      <w:sz w:val="24"/>
      <w:szCs w:val="24"/>
      <w:lang w:eastAsia="en-US"/>
    </w:rPr>
  </w:style>
  <w:style w:type="character" w:customStyle="1" w:styleId="ListParagraphChar">
    <w:name w:val="List Paragraph Char"/>
    <w:aliases w:val="Numerowanie Char,Akapit z listą BS Char,Kolorowa lista — akcent 11 Char,sw tekst Char,L1 Char,Bulleted list Char"/>
    <w:link w:val="ListParagraph"/>
    <w:uiPriority w:val="99"/>
    <w:locked/>
    <w:rsid w:val="00666BE5"/>
    <w:rPr>
      <w:rFonts w:ascii="Calibri" w:hAnsi="Calibri"/>
    </w:rPr>
  </w:style>
  <w:style w:type="character" w:styleId="CommentReference">
    <w:name w:val="annotation reference"/>
    <w:basedOn w:val="DefaultParagraphFont"/>
    <w:uiPriority w:val="99"/>
    <w:semiHidden/>
    <w:rsid w:val="00666BE5"/>
    <w:rPr>
      <w:rFonts w:cs="Times New Roman"/>
      <w:sz w:val="16"/>
      <w:szCs w:val="16"/>
    </w:rPr>
  </w:style>
  <w:style w:type="paragraph" w:styleId="CommentText">
    <w:name w:val="annotation text"/>
    <w:basedOn w:val="Normal"/>
    <w:link w:val="CommentTextChar"/>
    <w:uiPriority w:val="99"/>
    <w:semiHidden/>
    <w:rsid w:val="00666BE5"/>
    <w:pPr>
      <w:spacing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666BE5"/>
    <w:rPr>
      <w:rFonts w:cs="Times New Roman"/>
      <w:sz w:val="20"/>
      <w:szCs w:val="20"/>
      <w:lang w:eastAsia="pl-PL"/>
    </w:rPr>
  </w:style>
  <w:style w:type="paragraph" w:styleId="BalloonText">
    <w:name w:val="Balloon Text"/>
    <w:basedOn w:val="Normal"/>
    <w:link w:val="BalloonTextChar"/>
    <w:uiPriority w:val="99"/>
    <w:semiHidden/>
    <w:rsid w:val="00666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66BE5"/>
    <w:rPr>
      <w:rFonts w:ascii="Segoe UI" w:hAnsi="Segoe UI" w:cs="Segoe UI"/>
      <w:sz w:val="18"/>
      <w:szCs w:val="18"/>
    </w:rPr>
  </w:style>
  <w:style w:type="paragraph" w:styleId="PlainText">
    <w:name w:val="Plain Text"/>
    <w:basedOn w:val="Normal"/>
    <w:link w:val="PlainTextChar"/>
    <w:uiPriority w:val="99"/>
    <w:rsid w:val="003E460A"/>
    <w:pPr>
      <w:spacing w:after="0" w:line="240" w:lineRule="auto"/>
    </w:pPr>
    <w:rPr>
      <w:rFonts w:cs="Calibri"/>
    </w:rPr>
  </w:style>
  <w:style w:type="character" w:customStyle="1" w:styleId="PlainTextChar">
    <w:name w:val="Plain Text Char"/>
    <w:basedOn w:val="DefaultParagraphFont"/>
    <w:link w:val="PlainText"/>
    <w:uiPriority w:val="99"/>
    <w:locked/>
    <w:rsid w:val="003E460A"/>
    <w:rPr>
      <w:rFonts w:ascii="Calibri" w:hAnsi="Calibri" w:cs="Calibri"/>
    </w:rPr>
  </w:style>
  <w:style w:type="table" w:styleId="TableGrid">
    <w:name w:val="Table Grid"/>
    <w:basedOn w:val="TableNormal"/>
    <w:uiPriority w:val="99"/>
    <w:rsid w:val="00DD42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5045C8"/>
    <w:rPr>
      <w:b/>
      <w:bCs/>
      <w:lang w:eastAsia="en-US"/>
    </w:rPr>
  </w:style>
  <w:style w:type="character" w:customStyle="1" w:styleId="CommentSubjectChar">
    <w:name w:val="Comment Subject Char"/>
    <w:basedOn w:val="CommentTextChar"/>
    <w:link w:val="CommentSubject"/>
    <w:uiPriority w:val="99"/>
    <w:semiHidden/>
    <w:locked/>
    <w:rsid w:val="005045C8"/>
    <w:rPr>
      <w:b/>
      <w:bCs/>
    </w:rPr>
  </w:style>
  <w:style w:type="paragraph" w:customStyle="1" w:styleId="Tekstpodstawowy21">
    <w:name w:val="Tekst podstawowy 21"/>
    <w:basedOn w:val="Normal"/>
    <w:uiPriority w:val="99"/>
    <w:rsid w:val="001C4AEF"/>
    <w:pPr>
      <w:widowControl w:val="0"/>
      <w:suppressAutoHyphens/>
      <w:spacing w:after="0" w:line="240" w:lineRule="auto"/>
      <w:jc w:val="both"/>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244803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6/24244/Analiza_dobrych_praktyk_w_zakresie_realizacji_umow_IT.pdf" TargetMode="External"/><Relationship Id="rId3" Type="http://schemas.openxmlformats.org/officeDocument/2006/relationships/settings" Target="settings.xml"/><Relationship Id="rId7" Type="http://schemas.openxmlformats.org/officeDocument/2006/relationships/hyperlink" Target="https://www.uzp.gov.pl/__data/assets/pdf_file/0016/24244/Analiza_dobrych_praktyk_w_zakresie_realizacji_umow_I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zp.gov.pl/__data/assets/pdf_file/0016/24244/Analiza_dobrych_praktyk_w_zakresie_realizacji_umow_IT.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sioz.gov.pl" TargetMode="External"/><Relationship Id="rId4" Type="http://schemas.openxmlformats.org/officeDocument/2006/relationships/webSettings" Target="webSettings.xml"/><Relationship Id="rId9" Type="http://schemas.openxmlformats.org/officeDocument/2006/relationships/hyperlink" Target="http://www.csioz.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33</Pages>
  <Words>14794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autorM</dc:creator>
  <cp:keywords/>
  <dc:description/>
  <cp:lastModifiedBy>spszoz</cp:lastModifiedBy>
  <cp:revision>15</cp:revision>
  <cp:lastPrinted>2018-08-17T11:49:00Z</cp:lastPrinted>
  <dcterms:created xsi:type="dcterms:W3CDTF">2018-08-13T09:02:00Z</dcterms:created>
  <dcterms:modified xsi:type="dcterms:W3CDTF">2018-08-17T11:49:00Z</dcterms:modified>
</cp:coreProperties>
</file>